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544" w14:textId="154F06BD" w:rsidR="00ED464E" w:rsidRPr="00247812" w:rsidRDefault="00ED464E" w:rsidP="00ED464E">
      <w:pPr>
        <w:jc w:val="right"/>
        <w:rPr>
          <w:rFonts w:eastAsia="Arial" w:cs="Arial"/>
          <w:lang w:val="en-US"/>
        </w:rPr>
      </w:pPr>
      <w:r w:rsidRPr="00247812">
        <w:rPr>
          <w:rFonts w:eastAsia="Arial" w:cs="Arial"/>
          <w:lang w:val="en-US"/>
        </w:rPr>
        <w:t xml:space="preserve">Graz, </w:t>
      </w:r>
      <w:r w:rsidR="006313B8">
        <w:rPr>
          <w:rFonts w:eastAsia="Arial" w:cs="Arial"/>
          <w:lang w:val="en-US"/>
        </w:rPr>
        <w:t xml:space="preserve">le </w:t>
      </w:r>
      <w:r w:rsidR="003F53CE">
        <w:rPr>
          <w:rFonts w:eastAsia="Arial" w:cs="Arial"/>
          <w:lang w:val="en-US"/>
        </w:rPr>
        <w:t>28</w:t>
      </w:r>
      <w:r>
        <w:rPr>
          <w:rFonts w:eastAsia="Arial" w:cs="Arial"/>
          <w:lang w:val="en-US"/>
        </w:rPr>
        <w:t xml:space="preserve"> </w:t>
      </w:r>
      <w:r w:rsidR="002C6EE2">
        <w:rPr>
          <w:rFonts w:eastAsia="Arial" w:cs="Arial"/>
          <w:lang w:val="en-US"/>
        </w:rPr>
        <w:t>f</w:t>
      </w:r>
      <w:proofErr w:type="spellStart"/>
      <w:r w:rsidR="002C6EE2">
        <w:rPr>
          <w:rFonts w:eastAsia="Arial" w:cs="Arial"/>
          <w:lang w:val="de-AT"/>
        </w:rPr>
        <w:t>évrier</w:t>
      </w:r>
      <w:proofErr w:type="spellEnd"/>
      <w:r>
        <w:rPr>
          <w:rFonts w:eastAsia="Arial" w:cs="Arial"/>
          <w:lang w:val="en-US"/>
        </w:rPr>
        <w:t xml:space="preserve"> 202</w:t>
      </w:r>
      <w:r w:rsidR="002C6EE2">
        <w:rPr>
          <w:rFonts w:eastAsia="Arial" w:cs="Arial"/>
          <w:lang w:val="en-US"/>
        </w:rPr>
        <w:t>3</w:t>
      </w:r>
    </w:p>
    <w:p w14:paraId="1E86AB96" w14:textId="77777777" w:rsidR="00ED464E" w:rsidRPr="00247812" w:rsidRDefault="00ED464E" w:rsidP="00ED464E">
      <w:pPr>
        <w:rPr>
          <w:rFonts w:eastAsia="Arial" w:cs="Arial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2CDD" w:rsidRPr="006313B8" w14:paraId="4D065AC1" w14:textId="77777777" w:rsidTr="004F138F">
        <w:tc>
          <w:tcPr>
            <w:tcW w:w="9062" w:type="dxa"/>
          </w:tcPr>
          <w:p w14:paraId="73DBAB3B" w14:textId="4655DA3E" w:rsidR="00A0289F" w:rsidRPr="00A0289F" w:rsidRDefault="00A0289F" w:rsidP="00A0289F">
            <w:pPr>
              <w:pStyle w:val="paragraph"/>
              <w:spacing w:before="0" w:beforeAutospacing="0" w:after="0" w:afterAutospacing="0"/>
              <w:ind w:right="-284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 xml:space="preserve">Inspirer l’innovation dans la formation des </w:t>
            </w:r>
            <w:proofErr w:type="spellStart"/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enseignant</w:t>
            </w:r>
            <w:r w:rsidR="006313B8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·</w:t>
            </w:r>
            <w:r w:rsidR="006313B8" w:rsidRPr="006313B8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e·</w:t>
            </w:r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s</w:t>
            </w:r>
            <w:proofErr w:type="spellEnd"/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 xml:space="preserve"> de langues en Europe</w:t>
            </w:r>
          </w:p>
          <w:p w14:paraId="4D44F4D6" w14:textId="4A315537" w:rsidR="00A0289F" w:rsidRPr="00A0289F" w:rsidRDefault="00A0289F" w:rsidP="00A0289F">
            <w:pPr>
              <w:pStyle w:val="paragraph"/>
              <w:spacing w:before="0" w:beforeAutospacing="0" w:after="0" w:afterAutospacing="0"/>
              <w:ind w:right="-284"/>
              <w:jc w:val="center"/>
              <w:textAlignment w:val="baseline"/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</w:pPr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Université d’été destinée aux formatrices et formateurs d’</w:t>
            </w:r>
            <w:proofErr w:type="spellStart"/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enseignant</w:t>
            </w:r>
            <w:r w:rsidR="006313B8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·</w:t>
            </w:r>
            <w:r w:rsidR="006313B8" w:rsidRPr="006313B8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e·</w:t>
            </w:r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s</w:t>
            </w:r>
            <w:proofErr w:type="spellEnd"/>
          </w:p>
          <w:p w14:paraId="6971A010" w14:textId="77777777" w:rsidR="00A0289F" w:rsidRPr="00A0289F" w:rsidRDefault="00A0289F" w:rsidP="00A0289F">
            <w:pPr>
              <w:pStyle w:val="paragraph"/>
              <w:spacing w:before="0" w:beforeAutospacing="0" w:after="0" w:afterAutospacing="0"/>
              <w:ind w:right="-284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  <w:lang w:val="fr-FR"/>
              </w:rPr>
            </w:pPr>
            <w:proofErr w:type="gramStart"/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>exerçant</w:t>
            </w:r>
            <w:proofErr w:type="gramEnd"/>
            <w:r w:rsidRPr="00A0289F">
              <w:rPr>
                <w:rStyle w:val="normaltextrun"/>
                <w:rFonts w:ascii="Arial" w:hAnsi="Arial"/>
                <w:b/>
                <w:sz w:val="22"/>
                <w:szCs w:val="22"/>
                <w:lang w:val="fr-FR"/>
              </w:rPr>
              <w:t xml:space="preserve"> dans le domaine des langues</w:t>
            </w:r>
          </w:p>
          <w:p w14:paraId="1C0D8079" w14:textId="18744EC0" w:rsidR="00782CDD" w:rsidRPr="00A0289F" w:rsidRDefault="00A0289F" w:rsidP="00A0289F">
            <w:pPr>
              <w:ind w:right="-284"/>
              <w:jc w:val="center"/>
              <w:rPr>
                <w:lang w:val="fr-FR"/>
              </w:rPr>
            </w:pPr>
            <w:r w:rsidRPr="00A0289F">
              <w:rPr>
                <w:lang w:val="fr-FR"/>
              </w:rPr>
              <w:t xml:space="preserve">Description pour les </w:t>
            </w:r>
            <w:r w:rsidR="00884348">
              <w:rPr>
                <w:lang w:val="fr-FR"/>
              </w:rPr>
              <w:t>a</w:t>
            </w:r>
            <w:r w:rsidRPr="00A0289F">
              <w:rPr>
                <w:lang w:val="fr-FR"/>
              </w:rPr>
              <w:t>utorités nationales de nomination (États membres du CELV)</w:t>
            </w:r>
            <w:r w:rsidR="00884348">
              <w:rPr>
                <w:lang w:val="fr-FR"/>
              </w:rPr>
              <w:br/>
            </w:r>
            <w:r w:rsidRPr="00A0289F">
              <w:rPr>
                <w:lang w:val="fr-FR"/>
              </w:rPr>
              <w:t xml:space="preserve">et </w:t>
            </w:r>
            <w:r w:rsidR="00884348">
              <w:rPr>
                <w:lang w:val="fr-FR"/>
              </w:rPr>
              <w:t xml:space="preserve">les </w:t>
            </w:r>
            <w:proofErr w:type="spellStart"/>
            <w:r w:rsidRPr="00A0289F">
              <w:rPr>
                <w:lang w:val="fr-FR"/>
              </w:rPr>
              <w:t>représentant</w:t>
            </w:r>
            <w:r w:rsidR="006313B8">
              <w:rPr>
                <w:lang w:val="fr-FR"/>
              </w:rPr>
              <w:t>·e·</w:t>
            </w:r>
            <w:r w:rsidRPr="00A0289F">
              <w:rPr>
                <w:lang w:val="fr-FR"/>
              </w:rPr>
              <w:t>s</w:t>
            </w:r>
            <w:proofErr w:type="spellEnd"/>
            <w:r w:rsidRPr="00A0289F">
              <w:rPr>
                <w:lang w:val="fr-FR"/>
              </w:rPr>
              <w:t xml:space="preserve"> nationa</w:t>
            </w:r>
            <w:r w:rsidR="006313B8">
              <w:rPr>
                <w:lang w:val="fr-FR"/>
              </w:rPr>
              <w:t>les/-a</w:t>
            </w:r>
            <w:r w:rsidRPr="00A0289F">
              <w:rPr>
                <w:lang w:val="fr-FR"/>
              </w:rPr>
              <w:t xml:space="preserve">ux (UE, États </w:t>
            </w:r>
            <w:proofErr w:type="gramStart"/>
            <w:r w:rsidRPr="00A0289F">
              <w:rPr>
                <w:lang w:val="fr-FR"/>
              </w:rPr>
              <w:t>non</w:t>
            </w:r>
            <w:r w:rsidR="006313B8">
              <w:rPr>
                <w:lang w:val="fr-FR"/>
              </w:rPr>
              <w:t xml:space="preserve"> </w:t>
            </w:r>
            <w:r w:rsidRPr="00A0289F">
              <w:rPr>
                <w:lang w:val="fr-FR"/>
              </w:rPr>
              <w:t>membres</w:t>
            </w:r>
            <w:proofErr w:type="gramEnd"/>
            <w:r w:rsidRPr="00A0289F">
              <w:rPr>
                <w:lang w:val="fr-FR"/>
              </w:rPr>
              <w:t xml:space="preserve"> du CELV)</w:t>
            </w:r>
          </w:p>
        </w:tc>
      </w:tr>
    </w:tbl>
    <w:p w14:paraId="0A65C221" w14:textId="77777777" w:rsidR="00ED464E" w:rsidRPr="00956779" w:rsidRDefault="00ED464E" w:rsidP="00E025AA">
      <w:pPr>
        <w:ind w:left="2760" w:hanging="2760"/>
        <w:jc w:val="both"/>
        <w:rPr>
          <w:rFonts w:eastAsia="Arial" w:cs="Arial"/>
          <w:lang w:val="fr-FR"/>
        </w:rPr>
      </w:pPr>
    </w:p>
    <w:p w14:paraId="1835FD9E" w14:textId="1064C0F2" w:rsidR="00ED464E" w:rsidRPr="00956779" w:rsidRDefault="004707FB" w:rsidP="00E025AA">
      <w:pPr>
        <w:ind w:left="3119" w:hanging="3119"/>
        <w:jc w:val="both"/>
        <w:rPr>
          <w:rFonts w:cs="Arial"/>
          <w:lang w:val="fr-FR"/>
        </w:rPr>
      </w:pPr>
      <w:r w:rsidRPr="00956779">
        <w:rPr>
          <w:rFonts w:eastAsia="Arial" w:cs="Arial"/>
          <w:b/>
          <w:lang w:val="fr-FR"/>
        </w:rPr>
        <w:t xml:space="preserve">Lieu </w:t>
      </w:r>
      <w:r w:rsidR="00ED464E" w:rsidRPr="00956779">
        <w:rPr>
          <w:rFonts w:eastAsia="Arial" w:cs="Arial"/>
          <w:b/>
          <w:lang w:val="fr-FR"/>
        </w:rPr>
        <w:t>:</w:t>
      </w:r>
      <w:r w:rsidR="00ED464E" w:rsidRPr="00956779">
        <w:rPr>
          <w:rFonts w:eastAsia="Arial" w:cs="Arial"/>
          <w:lang w:val="fr-FR"/>
        </w:rPr>
        <w:t xml:space="preserve"> </w:t>
      </w:r>
      <w:r w:rsidR="00ED464E" w:rsidRPr="00956779">
        <w:rPr>
          <w:rFonts w:eastAsia="Arial" w:cs="Arial"/>
          <w:lang w:val="fr-FR"/>
        </w:rPr>
        <w:tab/>
      </w:r>
      <w:r w:rsidRPr="00956779">
        <w:rPr>
          <w:rFonts w:cs="Arial"/>
          <w:lang w:val="fr-FR"/>
        </w:rPr>
        <w:t>CELV</w:t>
      </w:r>
      <w:r w:rsidR="00ED464E" w:rsidRPr="00956779">
        <w:rPr>
          <w:rFonts w:cs="Arial"/>
          <w:lang w:val="fr-FR"/>
        </w:rPr>
        <w:t xml:space="preserve">, Graz, </w:t>
      </w:r>
      <w:r w:rsidR="006313B8">
        <w:rPr>
          <w:rFonts w:cs="Arial"/>
          <w:lang w:val="fr-FR"/>
        </w:rPr>
        <w:t>Autriche.</w:t>
      </w:r>
    </w:p>
    <w:p w14:paraId="03557410" w14:textId="044AB299" w:rsidR="00ED464E" w:rsidRPr="00956779" w:rsidRDefault="00ED464E" w:rsidP="00E025AA">
      <w:pPr>
        <w:ind w:left="3119" w:hanging="3119"/>
        <w:jc w:val="both"/>
        <w:rPr>
          <w:rFonts w:eastAsia="Arial" w:cs="Arial"/>
          <w:lang w:val="fr-FR"/>
        </w:rPr>
      </w:pPr>
      <w:r w:rsidRPr="00956779">
        <w:rPr>
          <w:rFonts w:eastAsia="Arial" w:cs="Arial"/>
          <w:b/>
          <w:lang w:val="fr-FR"/>
        </w:rPr>
        <w:t>Dates</w:t>
      </w:r>
      <w:r w:rsidR="004707FB" w:rsidRPr="00956779">
        <w:rPr>
          <w:rFonts w:eastAsia="Arial" w:cs="Arial"/>
          <w:b/>
          <w:lang w:val="fr-FR"/>
        </w:rPr>
        <w:t xml:space="preserve"> </w:t>
      </w:r>
      <w:r w:rsidRPr="00956779">
        <w:rPr>
          <w:rFonts w:eastAsia="Arial" w:cs="Arial"/>
          <w:b/>
          <w:lang w:val="fr-FR"/>
        </w:rPr>
        <w:t>:</w:t>
      </w:r>
      <w:r w:rsidRPr="00956779">
        <w:rPr>
          <w:rFonts w:eastAsia="Arial" w:cs="Arial"/>
          <w:lang w:val="fr-FR"/>
        </w:rPr>
        <w:t xml:space="preserve"> </w:t>
      </w:r>
      <w:r w:rsidRPr="00956779">
        <w:rPr>
          <w:rFonts w:eastAsia="Arial" w:cs="Arial"/>
          <w:lang w:val="fr-FR"/>
        </w:rPr>
        <w:tab/>
      </w:r>
      <w:r w:rsidR="002C6EE2">
        <w:rPr>
          <w:rFonts w:eastAsia="Arial" w:cs="Arial"/>
          <w:lang w:val="fr-FR"/>
        </w:rPr>
        <w:t>3</w:t>
      </w:r>
      <w:r w:rsidRPr="00956779">
        <w:rPr>
          <w:rFonts w:eastAsia="Arial" w:cs="Arial"/>
          <w:lang w:val="fr-FR"/>
        </w:rPr>
        <w:t>-</w:t>
      </w:r>
      <w:r w:rsidR="002C6EE2">
        <w:rPr>
          <w:rFonts w:eastAsia="Arial" w:cs="Arial"/>
          <w:lang w:val="fr-FR"/>
        </w:rPr>
        <w:t>7</w:t>
      </w:r>
      <w:r w:rsidR="00B46CAE" w:rsidRPr="00956779">
        <w:rPr>
          <w:rFonts w:eastAsia="Arial" w:cs="Arial"/>
          <w:lang w:val="fr-FR"/>
        </w:rPr>
        <w:t xml:space="preserve"> </w:t>
      </w:r>
      <w:r w:rsidR="004707FB" w:rsidRPr="00956779">
        <w:rPr>
          <w:rFonts w:eastAsia="Arial" w:cs="Arial"/>
          <w:lang w:val="fr-FR"/>
        </w:rPr>
        <w:t>juillet</w:t>
      </w:r>
      <w:r w:rsidR="00B46CAE" w:rsidRPr="00956779">
        <w:rPr>
          <w:rFonts w:eastAsia="Arial" w:cs="Arial"/>
          <w:lang w:val="fr-FR"/>
        </w:rPr>
        <w:t xml:space="preserve"> 202</w:t>
      </w:r>
      <w:r w:rsidR="002C6EE2">
        <w:rPr>
          <w:rFonts w:eastAsia="Arial" w:cs="Arial"/>
          <w:lang w:val="fr-FR"/>
        </w:rPr>
        <w:t>3</w:t>
      </w:r>
      <w:r w:rsidR="006313B8">
        <w:rPr>
          <w:rFonts w:eastAsia="Arial" w:cs="Arial"/>
          <w:lang w:val="fr-FR"/>
        </w:rPr>
        <w:t>.</w:t>
      </w:r>
    </w:p>
    <w:p w14:paraId="665AF0E9" w14:textId="1343F2E0" w:rsidR="00ED464E" w:rsidRPr="00956779" w:rsidRDefault="00ED464E" w:rsidP="00E025AA">
      <w:pPr>
        <w:ind w:left="3119" w:hanging="3119"/>
        <w:jc w:val="both"/>
        <w:rPr>
          <w:rFonts w:eastAsia="Arial" w:cs="Arial"/>
          <w:lang w:val="fr-FR"/>
        </w:rPr>
      </w:pPr>
      <w:proofErr w:type="spellStart"/>
      <w:r w:rsidRPr="00956779">
        <w:rPr>
          <w:rFonts w:eastAsia="Arial" w:cs="Arial"/>
          <w:b/>
          <w:bCs/>
          <w:lang w:val="fr-FR"/>
        </w:rPr>
        <w:t>Participant</w:t>
      </w:r>
      <w:r w:rsidR="006313B8">
        <w:rPr>
          <w:rFonts w:eastAsia="Arial" w:cs="Arial"/>
          <w:b/>
          <w:bCs/>
          <w:lang w:val="fr-FR"/>
        </w:rPr>
        <w:t>·e·</w:t>
      </w:r>
      <w:r w:rsidRPr="00956779">
        <w:rPr>
          <w:rFonts w:eastAsia="Arial" w:cs="Arial"/>
          <w:b/>
          <w:bCs/>
          <w:lang w:val="fr-FR"/>
        </w:rPr>
        <w:t>s</w:t>
      </w:r>
      <w:proofErr w:type="spellEnd"/>
      <w:r w:rsidR="004707FB" w:rsidRPr="00956779">
        <w:rPr>
          <w:rFonts w:eastAsia="Arial" w:cs="Arial"/>
          <w:b/>
          <w:bCs/>
          <w:lang w:val="fr-FR"/>
        </w:rPr>
        <w:t xml:space="preserve"> </w:t>
      </w:r>
      <w:r w:rsidRPr="00956779">
        <w:rPr>
          <w:rFonts w:eastAsia="Arial" w:cs="Arial"/>
          <w:b/>
          <w:bCs/>
          <w:lang w:val="fr-FR"/>
        </w:rPr>
        <w:t>:</w:t>
      </w:r>
      <w:r w:rsidRPr="00956779">
        <w:rPr>
          <w:rFonts w:eastAsia="Arial" w:cs="Arial"/>
          <w:lang w:val="fr-FR"/>
        </w:rPr>
        <w:t xml:space="preserve"> </w:t>
      </w:r>
      <w:r w:rsidRPr="00956779">
        <w:rPr>
          <w:rFonts w:eastAsia="Arial" w:cs="Arial"/>
          <w:lang w:val="fr-FR"/>
        </w:rPr>
        <w:tab/>
      </w:r>
      <w:proofErr w:type="spellStart"/>
      <w:r w:rsidR="003F53CE">
        <w:rPr>
          <w:rFonts w:eastAsia="Arial" w:cs="Arial"/>
          <w:lang w:val="fr-FR"/>
        </w:rPr>
        <w:t>Participant·e·s</w:t>
      </w:r>
      <w:proofErr w:type="spellEnd"/>
      <w:r w:rsidRPr="00956779">
        <w:rPr>
          <w:rFonts w:eastAsia="Arial" w:cs="Arial"/>
          <w:lang w:val="fr-FR"/>
        </w:rPr>
        <w:t xml:space="preserve">, </w:t>
      </w:r>
      <w:proofErr w:type="spellStart"/>
      <w:r w:rsidR="00B61294" w:rsidRPr="00956779">
        <w:rPr>
          <w:rFonts w:eastAsia="Arial" w:cs="Arial"/>
          <w:lang w:val="fr-FR"/>
        </w:rPr>
        <w:t>nom</w:t>
      </w:r>
      <w:r w:rsidR="003B63DF" w:rsidRPr="00956779">
        <w:rPr>
          <w:rFonts w:eastAsia="Arial" w:cs="Arial"/>
          <w:lang w:val="fr-FR"/>
        </w:rPr>
        <w:t>m</w:t>
      </w:r>
      <w:r w:rsidR="00B61294" w:rsidRPr="00956779">
        <w:rPr>
          <w:rFonts w:eastAsia="Arial" w:cs="Arial"/>
          <w:lang w:val="fr-FR"/>
        </w:rPr>
        <w:t>é</w:t>
      </w:r>
      <w:r w:rsidR="003F53CE">
        <w:rPr>
          <w:rFonts w:eastAsia="Arial" w:cs="Arial"/>
          <w:lang w:val="fr-FR"/>
        </w:rPr>
        <w:t>·e·</w:t>
      </w:r>
      <w:r w:rsidR="00B61294" w:rsidRPr="00956779">
        <w:rPr>
          <w:rFonts w:eastAsia="Arial" w:cs="Arial"/>
          <w:lang w:val="fr-FR"/>
        </w:rPr>
        <w:t>s</w:t>
      </w:r>
      <w:proofErr w:type="spellEnd"/>
      <w:r w:rsidR="00B61294" w:rsidRPr="00956779">
        <w:rPr>
          <w:rFonts w:eastAsia="Arial" w:cs="Arial"/>
          <w:lang w:val="fr-FR"/>
        </w:rPr>
        <w:t xml:space="preserve"> par les autorités </w:t>
      </w:r>
      <w:r w:rsidR="006313B8" w:rsidRPr="00956779">
        <w:rPr>
          <w:rFonts w:eastAsia="Arial" w:cs="Arial"/>
          <w:lang w:val="fr-FR"/>
        </w:rPr>
        <w:t xml:space="preserve">nationales </w:t>
      </w:r>
      <w:r w:rsidR="00B61294" w:rsidRPr="00956779">
        <w:rPr>
          <w:rFonts w:eastAsia="Arial" w:cs="Arial"/>
          <w:lang w:val="fr-FR"/>
        </w:rPr>
        <w:t>de nomination des États membres du CELV et/ou de l’Union européenne.</w:t>
      </w:r>
    </w:p>
    <w:p w14:paraId="23B7C441" w14:textId="3EFB5055" w:rsidR="00ED464E" w:rsidRPr="006313B8" w:rsidRDefault="004707FB" w:rsidP="00E025AA">
      <w:pPr>
        <w:ind w:left="3119" w:hanging="3119"/>
        <w:jc w:val="both"/>
        <w:rPr>
          <w:rFonts w:eastAsia="Arial" w:cs="Arial"/>
          <w:lang w:val="fr-FR"/>
        </w:rPr>
      </w:pPr>
      <w:r w:rsidRPr="00956779">
        <w:rPr>
          <w:rFonts w:eastAsia="Arial" w:cs="Arial"/>
          <w:b/>
          <w:lang w:val="fr-FR"/>
        </w:rPr>
        <w:t>L</w:t>
      </w:r>
      <w:r w:rsidR="00ED464E" w:rsidRPr="00956779">
        <w:rPr>
          <w:rFonts w:eastAsia="Arial" w:cs="Arial"/>
          <w:b/>
          <w:lang w:val="fr-FR"/>
        </w:rPr>
        <w:t>angues</w:t>
      </w:r>
      <w:r w:rsidRPr="00956779">
        <w:rPr>
          <w:rFonts w:eastAsia="Arial" w:cs="Arial"/>
          <w:b/>
          <w:lang w:val="fr-FR"/>
        </w:rPr>
        <w:t xml:space="preserve"> de travail </w:t>
      </w:r>
      <w:r w:rsidR="00ED464E" w:rsidRPr="00956779">
        <w:rPr>
          <w:rFonts w:eastAsia="Arial" w:cs="Arial"/>
          <w:lang w:val="fr-FR"/>
        </w:rPr>
        <w:t xml:space="preserve">: </w:t>
      </w:r>
      <w:r w:rsidR="00ED464E" w:rsidRPr="00956779">
        <w:rPr>
          <w:rFonts w:eastAsia="Arial" w:cs="Arial"/>
          <w:lang w:val="fr-FR"/>
        </w:rPr>
        <w:tab/>
      </w:r>
      <w:r w:rsidR="006313B8">
        <w:rPr>
          <w:rFonts w:eastAsia="Arial" w:cs="Arial"/>
          <w:lang w:val="fr-FR"/>
        </w:rPr>
        <w:t>f</w:t>
      </w:r>
      <w:r w:rsidR="003B74C8" w:rsidRPr="00956779">
        <w:rPr>
          <w:rFonts w:eastAsia="Arial" w:cs="Arial"/>
          <w:lang w:val="fr-FR"/>
        </w:rPr>
        <w:t xml:space="preserve">rançais et anglais. Les </w:t>
      </w:r>
      <w:proofErr w:type="spellStart"/>
      <w:r w:rsidR="003B74C8" w:rsidRPr="00956779">
        <w:rPr>
          <w:rFonts w:eastAsia="Arial" w:cs="Arial"/>
          <w:lang w:val="fr-FR"/>
        </w:rPr>
        <w:t>participant</w:t>
      </w:r>
      <w:r w:rsidR="006313B8">
        <w:rPr>
          <w:rFonts w:eastAsia="Arial" w:cs="Arial"/>
          <w:lang w:val="fr-FR"/>
        </w:rPr>
        <w:t>·e·</w:t>
      </w:r>
      <w:r w:rsidR="003B74C8" w:rsidRPr="00956779">
        <w:rPr>
          <w:rFonts w:eastAsia="Arial" w:cs="Arial"/>
          <w:lang w:val="fr-FR"/>
        </w:rPr>
        <w:t>s</w:t>
      </w:r>
      <w:proofErr w:type="spellEnd"/>
      <w:r w:rsidR="003B74C8" w:rsidRPr="00956779">
        <w:rPr>
          <w:rFonts w:eastAsia="Arial" w:cs="Arial"/>
          <w:lang w:val="fr-FR"/>
        </w:rPr>
        <w:t xml:space="preserve"> doivent maîtriser une de ces langues au moins </w:t>
      </w:r>
      <w:r w:rsidR="006313B8">
        <w:rPr>
          <w:rFonts w:eastAsia="Arial" w:cs="Arial"/>
          <w:lang w:val="fr-FR"/>
        </w:rPr>
        <w:t>au</w:t>
      </w:r>
      <w:r w:rsidR="003B74C8" w:rsidRPr="00956779">
        <w:rPr>
          <w:rFonts w:eastAsia="Arial" w:cs="Arial"/>
          <w:lang w:val="fr-FR"/>
        </w:rPr>
        <w:t xml:space="preserve"> niveau C1. </w:t>
      </w:r>
      <w:r w:rsidR="003B74C8" w:rsidRPr="006313B8">
        <w:rPr>
          <w:rFonts w:eastAsia="Arial" w:cs="Arial"/>
          <w:lang w:val="fr-FR"/>
        </w:rPr>
        <w:t>L’interprétation simultanée entre ces langues sera assurée.</w:t>
      </w:r>
    </w:p>
    <w:p w14:paraId="6E16D0A0" w14:textId="40B25147" w:rsidR="00ED464E" w:rsidRPr="00956779" w:rsidRDefault="00ED464E" w:rsidP="00B61294">
      <w:pPr>
        <w:ind w:left="3119" w:hanging="3119"/>
        <w:jc w:val="both"/>
        <w:rPr>
          <w:rFonts w:eastAsia="Arial" w:cs="Arial"/>
          <w:b/>
          <w:lang w:val="fr-FR"/>
        </w:rPr>
      </w:pPr>
      <w:r w:rsidRPr="00956779">
        <w:rPr>
          <w:rFonts w:eastAsia="Arial" w:cs="Arial"/>
          <w:b/>
          <w:lang w:val="fr-FR"/>
        </w:rPr>
        <w:t>D</w:t>
      </w:r>
      <w:r w:rsidR="004707FB" w:rsidRPr="00956779">
        <w:rPr>
          <w:rFonts w:eastAsia="Arial" w:cs="Arial"/>
          <w:b/>
          <w:lang w:val="fr-FR"/>
        </w:rPr>
        <w:t>ate limite de</w:t>
      </w:r>
      <w:r w:rsidRPr="00956779">
        <w:rPr>
          <w:rFonts w:eastAsia="Arial" w:cs="Arial"/>
          <w:b/>
          <w:lang w:val="fr-FR"/>
        </w:rPr>
        <w:t xml:space="preserve"> nomination</w:t>
      </w:r>
      <w:r w:rsidR="004707FB" w:rsidRPr="00956779">
        <w:rPr>
          <w:rFonts w:eastAsia="Arial" w:cs="Arial"/>
          <w:b/>
          <w:lang w:val="fr-FR"/>
        </w:rPr>
        <w:t xml:space="preserve"> </w:t>
      </w:r>
      <w:r w:rsidRPr="00956779">
        <w:rPr>
          <w:rFonts w:eastAsia="Arial" w:cs="Arial"/>
          <w:b/>
          <w:lang w:val="fr-FR"/>
        </w:rPr>
        <w:t>:</w:t>
      </w:r>
      <w:r w:rsidRPr="00956779">
        <w:rPr>
          <w:rFonts w:eastAsia="Arial" w:cs="Arial"/>
          <w:b/>
          <w:lang w:val="fr-FR"/>
        </w:rPr>
        <w:tab/>
      </w:r>
      <w:r w:rsidR="003F53CE">
        <w:rPr>
          <w:rFonts w:eastAsia="Arial" w:cs="Arial"/>
          <w:b/>
          <w:lang w:val="fr-FR"/>
        </w:rPr>
        <w:t>27 avril</w:t>
      </w:r>
      <w:r w:rsidR="00782CDD" w:rsidRPr="00956779">
        <w:rPr>
          <w:rFonts w:eastAsia="Arial" w:cs="Arial"/>
          <w:b/>
          <w:lang w:val="fr-FR"/>
        </w:rPr>
        <w:t xml:space="preserve"> 202</w:t>
      </w:r>
      <w:r w:rsidR="002C6EE2">
        <w:rPr>
          <w:rFonts w:eastAsia="Arial" w:cs="Arial"/>
          <w:b/>
          <w:lang w:val="fr-FR"/>
        </w:rPr>
        <w:t>3</w:t>
      </w:r>
      <w:r w:rsidR="006313B8">
        <w:rPr>
          <w:rFonts w:eastAsia="Arial" w:cs="Arial"/>
          <w:b/>
          <w:lang w:val="fr-FR"/>
        </w:rPr>
        <w:t>.</w:t>
      </w:r>
    </w:p>
    <w:p w14:paraId="222F856F" w14:textId="77777777" w:rsidR="00B61294" w:rsidRPr="00956779" w:rsidRDefault="00B61294" w:rsidP="00B61294">
      <w:pPr>
        <w:ind w:left="3119" w:hanging="3119"/>
        <w:jc w:val="both"/>
        <w:rPr>
          <w:rStyle w:val="normaltextrun"/>
          <w:rFonts w:eastAsia="Arial" w:cs="Arial"/>
          <w:lang w:val="fr-FR"/>
        </w:rPr>
      </w:pPr>
    </w:p>
    <w:p w14:paraId="72869A2D" w14:textId="1931303E" w:rsidR="00782CDD" w:rsidRPr="00956779" w:rsidRDefault="009A4CFB" w:rsidP="00E025AA">
      <w:pPr>
        <w:ind w:right="-284"/>
        <w:jc w:val="both"/>
        <w:rPr>
          <w:lang w:val="fr-FR"/>
        </w:rPr>
      </w:pPr>
      <w:r w:rsidRPr="00956779">
        <w:rPr>
          <w:lang w:val="fr-FR"/>
        </w:rPr>
        <w:t>Le CELV a le plaisir d’annoncer qu’il organisera une université d’été d’une durée d’une semaine destinée aux formatrices et formateurs d’</w:t>
      </w:r>
      <w:proofErr w:type="spellStart"/>
      <w:r w:rsidRPr="00956779">
        <w:rPr>
          <w:lang w:val="fr-FR"/>
        </w:rPr>
        <w:t>enseignant</w:t>
      </w:r>
      <w:r w:rsidR="0067259C"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exerçant dans le domaine des langues. </w:t>
      </w:r>
      <w:r w:rsidR="0067259C">
        <w:rPr>
          <w:lang w:val="fr-FR"/>
        </w:rPr>
        <w:t xml:space="preserve">L’événement aura lieu </w:t>
      </w:r>
      <w:r w:rsidRPr="00956779">
        <w:rPr>
          <w:lang w:val="fr-FR"/>
        </w:rPr>
        <w:t xml:space="preserve">à Graz du </w:t>
      </w:r>
      <w:r w:rsidR="002C6EE2">
        <w:rPr>
          <w:b/>
          <w:bCs/>
          <w:lang w:val="fr-FR"/>
        </w:rPr>
        <w:t>3</w:t>
      </w:r>
      <w:r w:rsidRPr="00956779">
        <w:rPr>
          <w:b/>
          <w:bCs/>
          <w:lang w:val="fr-FR"/>
        </w:rPr>
        <w:t xml:space="preserve"> au </w:t>
      </w:r>
      <w:r w:rsidR="002C6EE2">
        <w:rPr>
          <w:b/>
          <w:bCs/>
          <w:lang w:val="fr-FR"/>
        </w:rPr>
        <w:t>7</w:t>
      </w:r>
      <w:r w:rsidRPr="00956779">
        <w:rPr>
          <w:b/>
          <w:bCs/>
          <w:lang w:val="fr-FR"/>
        </w:rPr>
        <w:t xml:space="preserve"> juillet 202</w:t>
      </w:r>
      <w:r w:rsidR="002C6EE2">
        <w:rPr>
          <w:b/>
          <w:bCs/>
          <w:lang w:val="fr-FR"/>
        </w:rPr>
        <w:t>3</w:t>
      </w:r>
      <w:r w:rsidRPr="00956779">
        <w:rPr>
          <w:lang w:val="fr-FR"/>
        </w:rPr>
        <w:t>.</w:t>
      </w:r>
    </w:p>
    <w:p w14:paraId="30D594D4" w14:textId="77777777" w:rsidR="00782CDD" w:rsidRPr="0003279A" w:rsidRDefault="00782CDD" w:rsidP="00E025AA">
      <w:pPr>
        <w:ind w:right="-284"/>
        <w:jc w:val="both"/>
        <w:rPr>
          <w:bCs/>
          <w:lang w:val="fr-FR"/>
        </w:rPr>
      </w:pPr>
    </w:p>
    <w:p w14:paraId="54BAC697" w14:textId="13139487" w:rsidR="003B74C8" w:rsidRPr="006313B8" w:rsidRDefault="003B74C8" w:rsidP="003B74C8">
      <w:pPr>
        <w:ind w:right="-284"/>
        <w:jc w:val="both"/>
        <w:rPr>
          <w:b/>
          <w:bCs/>
          <w:lang w:val="fr-FR"/>
        </w:rPr>
      </w:pPr>
      <w:r w:rsidRPr="006313B8">
        <w:rPr>
          <w:b/>
          <w:bCs/>
          <w:lang w:val="fr-FR"/>
        </w:rPr>
        <w:t>Objectifs et contenu</w:t>
      </w:r>
    </w:p>
    <w:p w14:paraId="1C618146" w14:textId="036DDFB0" w:rsidR="003B74C8" w:rsidRPr="00956779" w:rsidRDefault="003B74C8" w:rsidP="003B74C8">
      <w:pPr>
        <w:ind w:right="-284"/>
        <w:jc w:val="both"/>
        <w:rPr>
          <w:lang w:val="fr-FR"/>
        </w:rPr>
      </w:pPr>
      <w:r w:rsidRPr="00956779">
        <w:rPr>
          <w:lang w:val="fr-FR"/>
        </w:rPr>
        <w:t>L’objectif principal de l’université d’été est de renforcer les compétences des formatrices et formateurs d’</w:t>
      </w:r>
      <w:proofErr w:type="spellStart"/>
      <w:r w:rsidRPr="00956779">
        <w:rPr>
          <w:lang w:val="fr-FR"/>
        </w:rPr>
        <w:t>enseignant</w:t>
      </w:r>
      <w:r w:rsidR="00210625"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exerçant dans ce domaine, afin qu’</w:t>
      </w:r>
      <w:r w:rsidR="00210625">
        <w:rPr>
          <w:lang w:val="fr-FR"/>
        </w:rPr>
        <w:t>elles/</w:t>
      </w:r>
      <w:r w:rsidRPr="00956779">
        <w:rPr>
          <w:lang w:val="fr-FR"/>
        </w:rPr>
        <w:t xml:space="preserve">ils puissent, à leur tour, contribuer au développement professionnel des </w:t>
      </w:r>
      <w:proofErr w:type="spellStart"/>
      <w:r w:rsidRPr="00956779">
        <w:rPr>
          <w:lang w:val="fr-FR"/>
        </w:rPr>
        <w:t>enseignant</w:t>
      </w:r>
      <w:r w:rsidR="00210625"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</w:t>
      </w:r>
      <w:r w:rsidR="00210625">
        <w:rPr>
          <w:lang w:val="fr-FR"/>
        </w:rPr>
        <w:t>pour</w:t>
      </w:r>
      <w:r w:rsidRPr="00956779">
        <w:rPr>
          <w:lang w:val="fr-FR"/>
        </w:rPr>
        <w:t xml:space="preserve"> répondre aux besoins linguistiques complexes des </w:t>
      </w:r>
      <w:proofErr w:type="spellStart"/>
      <w:r w:rsidRPr="00956779">
        <w:rPr>
          <w:lang w:val="fr-FR"/>
        </w:rPr>
        <w:t>apprenant</w:t>
      </w:r>
      <w:r w:rsidR="00210625"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d’aujourd’hui.</w:t>
      </w:r>
    </w:p>
    <w:p w14:paraId="63A91BEA" w14:textId="77777777" w:rsidR="003B74C8" w:rsidRPr="00956779" w:rsidRDefault="003B74C8" w:rsidP="003B74C8">
      <w:pPr>
        <w:ind w:right="-284"/>
        <w:jc w:val="both"/>
        <w:rPr>
          <w:lang w:val="fr-FR"/>
        </w:rPr>
      </w:pPr>
    </w:p>
    <w:p w14:paraId="69A0D6C4" w14:textId="2B58601A" w:rsidR="003B74C8" w:rsidRPr="002C6EE2" w:rsidRDefault="00951A2A" w:rsidP="003B74C8">
      <w:pPr>
        <w:ind w:right="-284"/>
        <w:jc w:val="both"/>
        <w:rPr>
          <w:lang w:val="fr-FR"/>
        </w:rPr>
      </w:pPr>
      <w:r>
        <w:rPr>
          <w:lang w:val="fr-FR"/>
        </w:rPr>
        <w:t>Le</w:t>
      </w:r>
      <w:r w:rsidRPr="002C6EE2">
        <w:rPr>
          <w:lang w:val="fr-FR"/>
        </w:rPr>
        <w:t xml:space="preserve"> programme </w:t>
      </w:r>
      <w:r>
        <w:rPr>
          <w:lang w:val="fr-FR"/>
        </w:rPr>
        <w:t>mettra</w:t>
      </w:r>
      <w:r w:rsidR="003B74C8" w:rsidRPr="002C6EE2">
        <w:rPr>
          <w:lang w:val="fr-FR"/>
        </w:rPr>
        <w:t xml:space="preserve"> l’accent sur les avancées les plus récentes en matière d’éducation aux langues, telles que les reflètent </w:t>
      </w:r>
      <w:hyperlink r:id="rId10" w:history="1">
        <w:r w:rsidR="003B74C8" w:rsidRPr="00C31991">
          <w:rPr>
            <w:rStyle w:val="-"/>
            <w:lang w:val="fr-FR"/>
          </w:rPr>
          <w:t>les domaines thématiques du CELV</w:t>
        </w:r>
      </w:hyperlink>
      <w:r w:rsidR="003B74C8" w:rsidRPr="002C6EE2">
        <w:rPr>
          <w:lang w:val="fr-FR"/>
        </w:rPr>
        <w:t>, et s’appu</w:t>
      </w:r>
      <w:r>
        <w:rPr>
          <w:lang w:val="fr-FR"/>
        </w:rPr>
        <w:t>iera</w:t>
      </w:r>
      <w:r w:rsidR="003B74C8" w:rsidRPr="002C6EE2">
        <w:rPr>
          <w:lang w:val="fr-FR"/>
        </w:rPr>
        <w:t xml:space="preserve"> sur les contributions de </w:t>
      </w:r>
      <w:r w:rsidR="00C31991">
        <w:rPr>
          <w:lang w:val="fr-FR"/>
        </w:rPr>
        <w:t xml:space="preserve">formatrices et de </w:t>
      </w:r>
      <w:r w:rsidR="003B74C8" w:rsidRPr="002C6EE2">
        <w:rPr>
          <w:lang w:val="fr-FR"/>
        </w:rPr>
        <w:t>formateurs d’</w:t>
      </w:r>
      <w:proofErr w:type="spellStart"/>
      <w:r w:rsidR="003B74C8" w:rsidRPr="002C6EE2">
        <w:rPr>
          <w:lang w:val="fr-FR"/>
        </w:rPr>
        <w:t>enseignant</w:t>
      </w:r>
      <w:r w:rsidR="00C31991">
        <w:rPr>
          <w:lang w:val="fr-FR"/>
        </w:rPr>
        <w:t>·e·</w:t>
      </w:r>
      <w:r w:rsidR="003B74C8" w:rsidRPr="002C6EE2">
        <w:rPr>
          <w:lang w:val="fr-FR"/>
        </w:rPr>
        <w:t>s</w:t>
      </w:r>
      <w:proofErr w:type="spellEnd"/>
      <w:r w:rsidR="003B74C8" w:rsidRPr="002C6EE2">
        <w:rPr>
          <w:lang w:val="fr-FR"/>
        </w:rPr>
        <w:t xml:space="preserve"> </w:t>
      </w:r>
      <w:proofErr w:type="spellStart"/>
      <w:r w:rsidR="003B74C8" w:rsidRPr="002C6EE2">
        <w:rPr>
          <w:lang w:val="fr-FR"/>
        </w:rPr>
        <w:t>expérimenté</w:t>
      </w:r>
      <w:r w:rsidR="00C31991">
        <w:rPr>
          <w:lang w:val="fr-FR"/>
        </w:rPr>
        <w:t>·e·</w:t>
      </w:r>
      <w:r w:rsidR="003B74C8" w:rsidRPr="002C6EE2">
        <w:rPr>
          <w:lang w:val="fr-FR"/>
        </w:rPr>
        <w:t>s</w:t>
      </w:r>
      <w:proofErr w:type="spellEnd"/>
      <w:r w:rsidR="003B74C8" w:rsidRPr="002C6EE2">
        <w:rPr>
          <w:lang w:val="fr-FR"/>
        </w:rPr>
        <w:t xml:space="preserve"> et d’</w:t>
      </w:r>
      <w:proofErr w:type="spellStart"/>
      <w:r w:rsidR="003B74C8" w:rsidRPr="002C6EE2">
        <w:rPr>
          <w:lang w:val="fr-FR"/>
        </w:rPr>
        <w:t>expert</w:t>
      </w:r>
      <w:r w:rsidR="00C31991">
        <w:rPr>
          <w:lang w:val="fr-FR"/>
        </w:rPr>
        <w:t>·e·</w:t>
      </w:r>
      <w:r w:rsidR="003B74C8" w:rsidRPr="002C6EE2">
        <w:rPr>
          <w:lang w:val="fr-FR"/>
        </w:rPr>
        <w:t>s</w:t>
      </w:r>
      <w:proofErr w:type="spellEnd"/>
      <w:r w:rsidR="003B74C8" w:rsidRPr="002C6EE2">
        <w:rPr>
          <w:lang w:val="fr-FR"/>
        </w:rPr>
        <w:t xml:space="preserve"> de renommée internationale</w:t>
      </w:r>
      <w:r>
        <w:rPr>
          <w:lang w:val="fr-FR"/>
        </w:rPr>
        <w:t>. Il</w:t>
      </w:r>
      <w:r w:rsidR="003B74C8" w:rsidRPr="002C6EE2">
        <w:rPr>
          <w:lang w:val="fr-FR"/>
        </w:rPr>
        <w:t xml:space="preserve"> </w:t>
      </w:r>
      <w:r>
        <w:rPr>
          <w:lang w:val="fr-FR"/>
        </w:rPr>
        <w:t>permettra</w:t>
      </w:r>
      <w:r w:rsidR="003B74C8" w:rsidRPr="002C6EE2">
        <w:rPr>
          <w:lang w:val="fr-FR"/>
        </w:rPr>
        <w:t xml:space="preserve"> aux </w:t>
      </w:r>
      <w:proofErr w:type="spellStart"/>
      <w:r w:rsidR="003B74C8" w:rsidRPr="002C6EE2">
        <w:rPr>
          <w:lang w:val="fr-FR"/>
        </w:rPr>
        <w:t>participant</w:t>
      </w:r>
      <w:r w:rsidR="00C31991">
        <w:rPr>
          <w:lang w:val="fr-FR"/>
        </w:rPr>
        <w:t>·e·</w:t>
      </w:r>
      <w:r w:rsidR="003B74C8" w:rsidRPr="002C6EE2">
        <w:rPr>
          <w:lang w:val="fr-FR"/>
        </w:rPr>
        <w:t>s</w:t>
      </w:r>
      <w:proofErr w:type="spellEnd"/>
      <w:r w:rsidR="003B74C8" w:rsidRPr="002C6EE2">
        <w:rPr>
          <w:lang w:val="fr-FR"/>
        </w:rPr>
        <w:t xml:space="preserve"> de </w:t>
      </w:r>
      <w:r>
        <w:rPr>
          <w:lang w:val="fr-FR"/>
        </w:rPr>
        <w:t>partager</w:t>
      </w:r>
      <w:r w:rsidR="003B74C8" w:rsidRPr="002C6EE2">
        <w:rPr>
          <w:lang w:val="fr-FR"/>
        </w:rPr>
        <w:t xml:space="preserve"> leur</w:t>
      </w:r>
      <w:r>
        <w:rPr>
          <w:lang w:val="fr-FR"/>
        </w:rPr>
        <w:t>s</w:t>
      </w:r>
      <w:r w:rsidR="003B74C8" w:rsidRPr="002C6EE2">
        <w:rPr>
          <w:lang w:val="fr-FR"/>
        </w:rPr>
        <w:t xml:space="preserve"> expertise</w:t>
      </w:r>
      <w:r>
        <w:rPr>
          <w:lang w:val="fr-FR"/>
        </w:rPr>
        <w:t>s</w:t>
      </w:r>
      <w:r w:rsidR="003B74C8" w:rsidRPr="002C6EE2">
        <w:rPr>
          <w:lang w:val="fr-FR"/>
        </w:rPr>
        <w:t xml:space="preserve"> avec des collègues </w:t>
      </w:r>
      <w:proofErr w:type="spellStart"/>
      <w:r w:rsidR="003B74C8" w:rsidRPr="002C6EE2">
        <w:rPr>
          <w:lang w:val="fr-FR"/>
        </w:rPr>
        <w:t>venu</w:t>
      </w:r>
      <w:r w:rsidR="00C31991">
        <w:rPr>
          <w:lang w:val="fr-FR"/>
        </w:rPr>
        <w:t>·e·</w:t>
      </w:r>
      <w:r w:rsidR="003B74C8" w:rsidRPr="002C6EE2">
        <w:rPr>
          <w:lang w:val="fr-FR"/>
        </w:rPr>
        <w:t>s</w:t>
      </w:r>
      <w:proofErr w:type="spellEnd"/>
      <w:r w:rsidR="003B74C8" w:rsidRPr="002C6EE2">
        <w:rPr>
          <w:lang w:val="fr-FR"/>
        </w:rPr>
        <w:t xml:space="preserve"> de toute l’Europe </w:t>
      </w:r>
      <w:r>
        <w:rPr>
          <w:lang w:val="fr-FR"/>
        </w:rPr>
        <w:t xml:space="preserve">et </w:t>
      </w:r>
      <w:r w:rsidR="003B74C8" w:rsidRPr="002C6EE2">
        <w:rPr>
          <w:lang w:val="fr-FR"/>
        </w:rPr>
        <w:t xml:space="preserve">de repenser et de revoir leurs propres </w:t>
      </w:r>
      <w:r w:rsidR="00C31991">
        <w:rPr>
          <w:lang w:val="fr-FR"/>
        </w:rPr>
        <w:t>pratiques</w:t>
      </w:r>
      <w:r w:rsidR="003B74C8" w:rsidRPr="002C6EE2">
        <w:rPr>
          <w:lang w:val="fr-FR"/>
        </w:rPr>
        <w:t xml:space="preserve"> de formation enseignant</w:t>
      </w:r>
      <w:r w:rsidR="00C31991">
        <w:rPr>
          <w:lang w:val="fr-FR"/>
        </w:rPr>
        <w:t>e</w:t>
      </w:r>
      <w:r w:rsidR="003B74C8" w:rsidRPr="002C6EE2">
        <w:rPr>
          <w:lang w:val="fr-FR"/>
        </w:rPr>
        <w:t xml:space="preserve"> dans une perspective transnationale.</w:t>
      </w:r>
    </w:p>
    <w:p w14:paraId="5A5C1995" w14:textId="77777777" w:rsidR="003B74C8" w:rsidRPr="002C6EE2" w:rsidRDefault="003B74C8" w:rsidP="003B74C8">
      <w:pPr>
        <w:ind w:right="-284"/>
        <w:jc w:val="both"/>
        <w:rPr>
          <w:lang w:val="fr-FR"/>
        </w:rPr>
      </w:pPr>
    </w:p>
    <w:p w14:paraId="26E2DE73" w14:textId="1B8F0B5B" w:rsidR="00782CDD" w:rsidRPr="003F53CE" w:rsidRDefault="003B74C8" w:rsidP="003B74C8">
      <w:pPr>
        <w:ind w:right="-284"/>
        <w:jc w:val="both"/>
        <w:rPr>
          <w:lang w:val="fr-FR"/>
        </w:rPr>
      </w:pPr>
      <w:r w:rsidRPr="003F53CE">
        <w:rPr>
          <w:lang w:val="fr-FR"/>
        </w:rPr>
        <w:t>L’université d’été portera sur des questions d’actualité liées aux langues dans la formation enseignant</w:t>
      </w:r>
      <w:r w:rsidR="00951A2A">
        <w:rPr>
          <w:lang w:val="fr-FR"/>
        </w:rPr>
        <w:t>e</w:t>
      </w:r>
      <w:r w:rsidRPr="003F53CE">
        <w:rPr>
          <w:lang w:val="fr-FR"/>
        </w:rPr>
        <w:t xml:space="preserve"> et sur des </w:t>
      </w:r>
      <w:r w:rsidR="00951A2A">
        <w:rPr>
          <w:lang w:val="fr-FR"/>
        </w:rPr>
        <w:t>thèmes</w:t>
      </w:r>
      <w:r w:rsidRPr="003F53CE">
        <w:rPr>
          <w:lang w:val="fr-FR"/>
        </w:rPr>
        <w:t xml:space="preserve"> relati</w:t>
      </w:r>
      <w:r w:rsidR="00951A2A">
        <w:rPr>
          <w:lang w:val="fr-FR"/>
        </w:rPr>
        <w:t>f</w:t>
      </w:r>
      <w:r w:rsidRPr="003F53CE">
        <w:rPr>
          <w:lang w:val="fr-FR"/>
        </w:rPr>
        <w:t>s aux principes des politiques linguistiques du Conseil de l’Europe et de la Commission européenne.</w:t>
      </w:r>
    </w:p>
    <w:p w14:paraId="445240C9" w14:textId="77777777" w:rsidR="003B74C8" w:rsidRPr="00956779" w:rsidRDefault="003B74C8" w:rsidP="003B74C8">
      <w:pPr>
        <w:ind w:right="-284"/>
        <w:jc w:val="both"/>
        <w:rPr>
          <w:lang w:val="fr-FR"/>
        </w:rPr>
      </w:pPr>
    </w:p>
    <w:p w14:paraId="36D69341" w14:textId="77777777" w:rsidR="00782CDD" w:rsidRPr="006313B8" w:rsidRDefault="00782CDD" w:rsidP="00E025AA">
      <w:pPr>
        <w:ind w:right="-284"/>
        <w:jc w:val="both"/>
        <w:rPr>
          <w:b/>
          <w:bCs/>
          <w:lang w:val="fr-FR"/>
        </w:rPr>
      </w:pPr>
      <w:bookmarkStart w:id="0" w:name="_Hlk96954999"/>
      <w:r w:rsidRPr="006313B8">
        <w:rPr>
          <w:b/>
          <w:bCs/>
          <w:lang w:val="fr-FR"/>
        </w:rPr>
        <w:t>Nominations</w:t>
      </w:r>
    </w:p>
    <w:p w14:paraId="00EFDD03" w14:textId="0D01CD26" w:rsidR="00B61294" w:rsidRPr="00951A2A" w:rsidRDefault="00B61294" w:rsidP="00B61294">
      <w:pPr>
        <w:ind w:right="-284"/>
        <w:jc w:val="both"/>
        <w:rPr>
          <w:b/>
          <w:bCs/>
          <w:lang w:val="fr-FR"/>
        </w:rPr>
      </w:pPr>
      <w:r w:rsidRPr="00956779">
        <w:rPr>
          <w:lang w:val="fr-FR"/>
        </w:rPr>
        <w:t xml:space="preserve">L’appel à nominations pour l’université d’été sera </w:t>
      </w:r>
      <w:r w:rsidRPr="003F53CE">
        <w:rPr>
          <w:lang w:val="fr-FR"/>
        </w:rPr>
        <w:t xml:space="preserve">ouvert </w:t>
      </w:r>
      <w:r w:rsidR="003F53CE" w:rsidRPr="003F53CE">
        <w:rPr>
          <w:b/>
          <w:bCs/>
          <w:lang w:val="fr-FR"/>
        </w:rPr>
        <w:t>jusqu</w:t>
      </w:r>
      <w:r w:rsidR="00884348">
        <w:rPr>
          <w:b/>
          <w:bCs/>
          <w:lang w:val="fr-FR"/>
        </w:rPr>
        <w:t>’</w:t>
      </w:r>
      <w:r w:rsidRPr="003F53CE">
        <w:rPr>
          <w:b/>
          <w:bCs/>
          <w:lang w:val="fr-FR"/>
        </w:rPr>
        <w:t xml:space="preserve">au </w:t>
      </w:r>
      <w:r w:rsidR="003F53CE">
        <w:rPr>
          <w:b/>
          <w:bCs/>
          <w:lang w:val="fr-FR"/>
        </w:rPr>
        <w:t>jeudi 27 avril</w:t>
      </w:r>
      <w:r w:rsidRPr="00956779">
        <w:rPr>
          <w:lang w:val="fr-FR"/>
        </w:rPr>
        <w:t xml:space="preserve">. </w:t>
      </w:r>
      <w:r w:rsidR="00884348">
        <w:rPr>
          <w:b/>
          <w:bCs/>
          <w:lang w:val="fr-FR"/>
        </w:rPr>
        <w:t>Chaque</w:t>
      </w:r>
      <w:r w:rsidRPr="00951A2A">
        <w:rPr>
          <w:b/>
          <w:bCs/>
          <w:lang w:val="fr-FR"/>
        </w:rPr>
        <w:t xml:space="preserve"> </w:t>
      </w:r>
      <w:proofErr w:type="spellStart"/>
      <w:r w:rsidRPr="00951A2A">
        <w:rPr>
          <w:b/>
          <w:bCs/>
          <w:lang w:val="fr-FR"/>
        </w:rPr>
        <w:t>candidat</w:t>
      </w:r>
      <w:r w:rsidR="00884348">
        <w:rPr>
          <w:b/>
          <w:bCs/>
          <w:lang w:val="fr-FR"/>
        </w:rPr>
        <w:t>·e</w:t>
      </w:r>
      <w:proofErr w:type="spellEnd"/>
      <w:r w:rsidRPr="00951A2A">
        <w:rPr>
          <w:b/>
          <w:bCs/>
          <w:lang w:val="fr-FR"/>
        </w:rPr>
        <w:t xml:space="preserve"> </w:t>
      </w:r>
      <w:r w:rsidR="00951A2A" w:rsidRPr="00951A2A">
        <w:rPr>
          <w:b/>
          <w:bCs/>
          <w:lang w:val="fr-FR"/>
        </w:rPr>
        <w:t xml:space="preserve">est </w:t>
      </w:r>
      <w:proofErr w:type="spellStart"/>
      <w:r w:rsidR="00951A2A" w:rsidRPr="00951A2A">
        <w:rPr>
          <w:b/>
          <w:bCs/>
          <w:lang w:val="fr-FR"/>
        </w:rPr>
        <w:t>invité</w:t>
      </w:r>
      <w:r w:rsidR="00884348">
        <w:rPr>
          <w:b/>
          <w:bCs/>
          <w:lang w:val="fr-FR"/>
        </w:rPr>
        <w:t>·e</w:t>
      </w:r>
      <w:proofErr w:type="spellEnd"/>
      <w:r w:rsidR="00951A2A" w:rsidRPr="00951A2A">
        <w:rPr>
          <w:b/>
          <w:bCs/>
          <w:lang w:val="fr-FR"/>
        </w:rPr>
        <w:t xml:space="preserve"> à</w:t>
      </w:r>
      <w:r w:rsidRPr="00951A2A">
        <w:rPr>
          <w:b/>
          <w:bCs/>
          <w:lang w:val="fr-FR"/>
        </w:rPr>
        <w:t xml:space="preserve"> compléter et </w:t>
      </w:r>
      <w:r w:rsidR="00951A2A" w:rsidRPr="00951A2A">
        <w:rPr>
          <w:b/>
          <w:bCs/>
          <w:lang w:val="fr-FR"/>
        </w:rPr>
        <w:t xml:space="preserve">à </w:t>
      </w:r>
      <w:r w:rsidRPr="00951A2A">
        <w:rPr>
          <w:b/>
          <w:bCs/>
          <w:lang w:val="fr-FR"/>
        </w:rPr>
        <w:t xml:space="preserve">renvoyer le formulaire </w:t>
      </w:r>
      <w:r w:rsidR="00951A2A" w:rsidRPr="00951A2A">
        <w:rPr>
          <w:b/>
          <w:bCs/>
          <w:lang w:val="fr-FR"/>
        </w:rPr>
        <w:t xml:space="preserve">de candidature </w:t>
      </w:r>
      <w:r w:rsidRPr="00951A2A">
        <w:rPr>
          <w:b/>
          <w:bCs/>
          <w:lang w:val="fr-FR"/>
        </w:rPr>
        <w:t xml:space="preserve">à son </w:t>
      </w:r>
      <w:r w:rsidR="00884348">
        <w:rPr>
          <w:b/>
          <w:bCs/>
          <w:lang w:val="fr-FR"/>
        </w:rPr>
        <w:t>a</w:t>
      </w:r>
      <w:r w:rsidR="00951A2A">
        <w:rPr>
          <w:b/>
          <w:bCs/>
          <w:lang w:val="fr-FR"/>
        </w:rPr>
        <w:t>utorité de nomination nationale</w:t>
      </w:r>
      <w:r w:rsidRPr="00951A2A">
        <w:rPr>
          <w:b/>
          <w:bCs/>
          <w:lang w:val="fr-FR"/>
        </w:rPr>
        <w:t>/</w:t>
      </w:r>
      <w:proofErr w:type="spellStart"/>
      <w:r w:rsidRPr="00951A2A">
        <w:rPr>
          <w:b/>
          <w:bCs/>
          <w:lang w:val="fr-FR"/>
        </w:rPr>
        <w:t>représentant</w:t>
      </w:r>
      <w:r w:rsidR="00951A2A" w:rsidRPr="00951A2A">
        <w:rPr>
          <w:b/>
          <w:bCs/>
          <w:lang w:val="fr-FR"/>
        </w:rPr>
        <w:t>·e·</w:t>
      </w:r>
      <w:r w:rsidRPr="00951A2A">
        <w:rPr>
          <w:b/>
          <w:bCs/>
          <w:lang w:val="fr-FR"/>
        </w:rPr>
        <w:t>national</w:t>
      </w:r>
      <w:r w:rsidR="00951A2A" w:rsidRPr="00951A2A">
        <w:rPr>
          <w:b/>
          <w:bCs/>
          <w:lang w:val="fr-FR"/>
        </w:rPr>
        <w:t>·</w:t>
      </w:r>
      <w:r w:rsidRPr="00951A2A">
        <w:rPr>
          <w:b/>
          <w:bCs/>
          <w:lang w:val="fr-FR"/>
        </w:rPr>
        <w:t>e</w:t>
      </w:r>
      <w:proofErr w:type="spellEnd"/>
      <w:r w:rsidRPr="00951A2A">
        <w:rPr>
          <w:b/>
          <w:bCs/>
          <w:lang w:val="fr-FR"/>
        </w:rPr>
        <w:t>, qui le retourner</w:t>
      </w:r>
      <w:r w:rsidR="00951A2A" w:rsidRPr="00951A2A">
        <w:rPr>
          <w:b/>
          <w:bCs/>
          <w:lang w:val="fr-FR"/>
        </w:rPr>
        <w:t>a</w:t>
      </w:r>
      <w:r w:rsidRPr="00951A2A">
        <w:rPr>
          <w:b/>
          <w:bCs/>
          <w:lang w:val="fr-FR"/>
        </w:rPr>
        <w:t xml:space="preserve"> au CELV.</w:t>
      </w:r>
    </w:p>
    <w:p w14:paraId="76172B8F" w14:textId="77777777" w:rsidR="00951A2A" w:rsidRDefault="00951A2A" w:rsidP="00B61294">
      <w:pPr>
        <w:ind w:right="-284"/>
        <w:jc w:val="both"/>
        <w:rPr>
          <w:lang w:val="fr-FR"/>
        </w:rPr>
      </w:pPr>
    </w:p>
    <w:p w14:paraId="26E1580B" w14:textId="68ED63B6" w:rsidR="00951A2A" w:rsidRPr="00956779" w:rsidRDefault="00951A2A" w:rsidP="00B61294">
      <w:pPr>
        <w:ind w:right="-284"/>
        <w:jc w:val="both"/>
        <w:rPr>
          <w:b/>
          <w:bCs/>
          <w:lang w:val="fr-FR"/>
        </w:rPr>
        <w:sectPr w:rsidR="00951A2A" w:rsidRPr="00956779" w:rsidSect="00956779">
          <w:headerReference w:type="default" r:id="rId11"/>
          <w:footerReference w:type="default" r:id="rId12"/>
          <w:headerReference w:type="first" r:id="rId13"/>
          <w:pgSz w:w="11906" w:h="16838"/>
          <w:pgMar w:top="2302" w:right="1417" w:bottom="1134" w:left="1417" w:header="708" w:footer="708" w:gutter="0"/>
          <w:cols w:space="708"/>
          <w:titlePg/>
          <w:docGrid w:linePitch="360"/>
        </w:sectPr>
      </w:pPr>
    </w:p>
    <w:bookmarkEnd w:id="0"/>
    <w:p w14:paraId="0255385E" w14:textId="52B75FFA" w:rsidR="00782CDD" w:rsidRPr="00956779" w:rsidRDefault="00B61294" w:rsidP="00E025AA">
      <w:pPr>
        <w:ind w:right="-284"/>
        <w:jc w:val="both"/>
        <w:rPr>
          <w:b/>
          <w:bCs/>
          <w:lang w:val="fr-FR"/>
        </w:rPr>
      </w:pPr>
      <w:r w:rsidRPr="00956779">
        <w:rPr>
          <w:b/>
          <w:bCs/>
          <w:lang w:val="fr-FR"/>
        </w:rPr>
        <w:lastRenderedPageBreak/>
        <w:t>P</w:t>
      </w:r>
      <w:r w:rsidR="00782CDD" w:rsidRPr="00956779">
        <w:rPr>
          <w:b/>
          <w:bCs/>
          <w:lang w:val="fr-FR"/>
        </w:rPr>
        <w:t>rocess</w:t>
      </w:r>
      <w:r w:rsidRPr="00956779">
        <w:rPr>
          <w:b/>
          <w:bCs/>
          <w:lang w:val="fr-FR"/>
        </w:rPr>
        <w:t>us de sél</w:t>
      </w:r>
      <w:r w:rsidR="000733BB">
        <w:rPr>
          <w:b/>
          <w:bCs/>
          <w:lang w:val="fr-FR"/>
        </w:rPr>
        <w:t>e</w:t>
      </w:r>
      <w:r w:rsidRPr="00956779">
        <w:rPr>
          <w:b/>
          <w:bCs/>
          <w:lang w:val="fr-FR"/>
        </w:rPr>
        <w:t>ction</w:t>
      </w:r>
    </w:p>
    <w:p w14:paraId="03CFAB7A" w14:textId="5F459F83" w:rsidR="00EC780C" w:rsidRPr="00E646A8" w:rsidRDefault="00EC780C" w:rsidP="00EC780C">
      <w:pPr>
        <w:ind w:right="-284"/>
        <w:jc w:val="both"/>
        <w:rPr>
          <w:b/>
          <w:bCs/>
          <w:lang w:val="fr-FR"/>
        </w:rPr>
      </w:pPr>
      <w:r w:rsidRPr="00EC780C">
        <w:rPr>
          <w:lang w:val="fr-FR"/>
        </w:rPr>
        <w:t>Veuillez noter que toutes les nominations reçues (</w:t>
      </w:r>
      <w:r>
        <w:rPr>
          <w:lang w:val="fr-FR"/>
        </w:rPr>
        <w:t>avec</w:t>
      </w:r>
      <w:r w:rsidRPr="00EC780C">
        <w:rPr>
          <w:lang w:val="fr-FR"/>
        </w:rPr>
        <w:t xml:space="preserve"> les formulaires de candidature </w:t>
      </w:r>
      <w:r>
        <w:rPr>
          <w:lang w:val="fr-FR"/>
        </w:rPr>
        <w:t xml:space="preserve">dûment </w:t>
      </w:r>
      <w:r w:rsidRPr="00EC780C">
        <w:rPr>
          <w:lang w:val="fr-FR"/>
        </w:rPr>
        <w:t xml:space="preserve">remplis) seront soigneusement examinées par le Secrétariat </w:t>
      </w:r>
      <w:r w:rsidRPr="00106FDE">
        <w:rPr>
          <w:lang w:val="fr-FR"/>
        </w:rPr>
        <w:t>du CELV</w:t>
      </w:r>
      <w:r>
        <w:rPr>
          <w:lang w:val="fr-FR"/>
        </w:rPr>
        <w:t xml:space="preserve"> </w:t>
      </w:r>
      <w:r w:rsidRPr="00EC780C">
        <w:rPr>
          <w:lang w:val="fr-FR"/>
        </w:rPr>
        <w:t>et l</w:t>
      </w:r>
      <w:r>
        <w:rPr>
          <w:lang w:val="fr-FR"/>
        </w:rPr>
        <w:t>’</w:t>
      </w:r>
      <w:r w:rsidRPr="00EC780C">
        <w:rPr>
          <w:lang w:val="fr-FR"/>
        </w:rPr>
        <w:t>équipe d</w:t>
      </w:r>
      <w:r>
        <w:rPr>
          <w:lang w:val="fr-FR"/>
        </w:rPr>
        <w:t>’</w:t>
      </w:r>
      <w:proofErr w:type="spellStart"/>
      <w:r w:rsidRPr="00EC780C">
        <w:rPr>
          <w:lang w:val="fr-FR"/>
        </w:rPr>
        <w:t>expert</w:t>
      </w:r>
      <w:r>
        <w:rPr>
          <w:lang w:val="fr-FR"/>
        </w:rPr>
        <w:t>·e·</w:t>
      </w:r>
      <w:r w:rsidRPr="00EC780C">
        <w:rPr>
          <w:lang w:val="fr-FR"/>
        </w:rPr>
        <w:t>s</w:t>
      </w:r>
      <w:proofErr w:type="spellEnd"/>
      <w:r w:rsidRPr="00EC780C">
        <w:rPr>
          <w:lang w:val="fr-FR"/>
        </w:rPr>
        <w:t xml:space="preserve"> en charge de </w:t>
      </w:r>
      <w:r>
        <w:rPr>
          <w:lang w:val="fr-FR"/>
        </w:rPr>
        <w:t>l’université</w:t>
      </w:r>
      <w:r w:rsidRPr="00EC780C">
        <w:rPr>
          <w:lang w:val="fr-FR"/>
        </w:rPr>
        <w:t xml:space="preserve"> d'été</w:t>
      </w:r>
      <w:r>
        <w:rPr>
          <w:lang w:val="fr-FR"/>
        </w:rPr>
        <w:t>,</w:t>
      </w:r>
      <w:r w:rsidRPr="00EC780C">
        <w:rPr>
          <w:lang w:val="fr-FR"/>
        </w:rPr>
        <w:t xml:space="preserve"> afin de s</w:t>
      </w:r>
      <w:r>
        <w:rPr>
          <w:lang w:val="fr-FR"/>
        </w:rPr>
        <w:t>’</w:t>
      </w:r>
      <w:r w:rsidRPr="00EC780C">
        <w:rPr>
          <w:lang w:val="fr-FR"/>
        </w:rPr>
        <w:t>assurer qu</w:t>
      </w:r>
      <w:r>
        <w:rPr>
          <w:lang w:val="fr-FR"/>
        </w:rPr>
        <w:t>’</w:t>
      </w:r>
      <w:r w:rsidRPr="00EC780C">
        <w:rPr>
          <w:lang w:val="fr-FR"/>
        </w:rPr>
        <w:t xml:space="preserve">elles correspondent au profil des </w:t>
      </w:r>
      <w:proofErr w:type="spellStart"/>
      <w:r w:rsidRPr="00EC780C">
        <w:rPr>
          <w:lang w:val="fr-FR"/>
        </w:rPr>
        <w:t>participant</w:t>
      </w:r>
      <w:r>
        <w:rPr>
          <w:lang w:val="fr-FR"/>
        </w:rPr>
        <w:t>·e·</w:t>
      </w:r>
      <w:r w:rsidRPr="00EC780C">
        <w:rPr>
          <w:lang w:val="fr-FR"/>
        </w:rPr>
        <w:t>s</w:t>
      </w:r>
      <w:proofErr w:type="spellEnd"/>
      <w:r w:rsidRPr="00EC780C">
        <w:rPr>
          <w:lang w:val="fr-FR"/>
        </w:rPr>
        <w:t xml:space="preserve">. </w:t>
      </w:r>
      <w:r>
        <w:rPr>
          <w:lang w:val="fr-FR"/>
        </w:rPr>
        <w:t>En cas d’irrecevabilité d’une candidature, l</w:t>
      </w:r>
      <w:r w:rsidR="00056F0E">
        <w:rPr>
          <w:lang w:val="fr-FR"/>
        </w:rPr>
        <w:t>’</w:t>
      </w:r>
      <w:r w:rsidRPr="00EC780C">
        <w:rPr>
          <w:lang w:val="fr-FR"/>
        </w:rPr>
        <w:t xml:space="preserve">autorité de nomination </w:t>
      </w:r>
      <w:r w:rsidR="00056F0E">
        <w:rPr>
          <w:lang w:val="fr-FR"/>
        </w:rPr>
        <w:t xml:space="preserve">concernée </w:t>
      </w:r>
      <w:r>
        <w:rPr>
          <w:lang w:val="fr-FR"/>
        </w:rPr>
        <w:t xml:space="preserve">en </w:t>
      </w:r>
      <w:r w:rsidRPr="00EC780C">
        <w:rPr>
          <w:lang w:val="fr-FR"/>
        </w:rPr>
        <w:t>ser</w:t>
      </w:r>
      <w:r w:rsidR="00056F0E">
        <w:rPr>
          <w:lang w:val="fr-FR"/>
        </w:rPr>
        <w:t>a</w:t>
      </w:r>
      <w:r w:rsidRPr="00EC780C">
        <w:rPr>
          <w:lang w:val="fr-FR"/>
        </w:rPr>
        <w:t xml:space="preserve"> informée dès que possible et </w:t>
      </w:r>
      <w:r w:rsidR="00056F0E">
        <w:rPr>
          <w:lang w:val="fr-FR"/>
        </w:rPr>
        <w:t xml:space="preserve">sera </w:t>
      </w:r>
      <w:r w:rsidRPr="00EC780C">
        <w:rPr>
          <w:lang w:val="fr-FR"/>
        </w:rPr>
        <w:t xml:space="preserve">invitée à sélectionner </w:t>
      </w:r>
      <w:proofErr w:type="spellStart"/>
      <w:r w:rsidRPr="00EC780C">
        <w:rPr>
          <w:lang w:val="fr-FR"/>
        </w:rPr>
        <w:t>un</w:t>
      </w:r>
      <w:r>
        <w:rPr>
          <w:lang w:val="fr-FR"/>
        </w:rPr>
        <w:t>·e</w:t>
      </w:r>
      <w:proofErr w:type="spellEnd"/>
      <w:r>
        <w:rPr>
          <w:lang w:val="fr-FR"/>
        </w:rPr>
        <w:t xml:space="preserve"> </w:t>
      </w:r>
      <w:r w:rsidRPr="00EC780C">
        <w:rPr>
          <w:lang w:val="fr-FR"/>
        </w:rPr>
        <w:t xml:space="preserve">autre </w:t>
      </w:r>
      <w:proofErr w:type="spellStart"/>
      <w:r w:rsidRPr="00EC780C">
        <w:rPr>
          <w:lang w:val="fr-FR"/>
        </w:rPr>
        <w:t>candidat</w:t>
      </w:r>
      <w:r>
        <w:rPr>
          <w:lang w:val="fr-FR"/>
        </w:rPr>
        <w:t>·e</w:t>
      </w:r>
      <w:proofErr w:type="spellEnd"/>
      <w:r w:rsidRPr="00EC780C">
        <w:rPr>
          <w:lang w:val="fr-FR"/>
        </w:rPr>
        <w:t>.</w:t>
      </w:r>
      <w:r w:rsidR="000A3E41" w:rsidRPr="000A3E41">
        <w:rPr>
          <w:lang w:val="fr-FR"/>
        </w:rPr>
        <w:t xml:space="preserve"> </w:t>
      </w:r>
      <w:r w:rsidR="000A3E41" w:rsidRPr="00E646A8">
        <w:rPr>
          <w:b/>
          <w:bCs/>
          <w:lang w:val="fr-FR"/>
        </w:rPr>
        <w:t xml:space="preserve">Les nominations non accompagnées du formulaire de candidature dûment </w:t>
      </w:r>
      <w:r w:rsidR="00056F0E">
        <w:rPr>
          <w:b/>
          <w:bCs/>
          <w:lang w:val="fr-FR"/>
        </w:rPr>
        <w:t>rempli</w:t>
      </w:r>
      <w:r w:rsidR="000A3E41" w:rsidRPr="00E646A8">
        <w:rPr>
          <w:b/>
          <w:bCs/>
          <w:lang w:val="fr-FR"/>
        </w:rPr>
        <w:t xml:space="preserve"> se verront automatiquement rejetées. Veuillez noter que nous n’accepterons pas de formulaires de candidature qui nous seront directement adressés par </w:t>
      </w:r>
      <w:proofErr w:type="gramStart"/>
      <w:r w:rsidR="000A3E41" w:rsidRPr="00E646A8">
        <w:rPr>
          <w:b/>
          <w:bCs/>
          <w:lang w:val="fr-FR"/>
        </w:rPr>
        <w:t xml:space="preserve">les </w:t>
      </w:r>
      <w:proofErr w:type="spellStart"/>
      <w:r w:rsidR="000A3E41" w:rsidRPr="00E646A8">
        <w:rPr>
          <w:b/>
          <w:bCs/>
          <w:lang w:val="fr-FR"/>
        </w:rPr>
        <w:t>candidat</w:t>
      </w:r>
      <w:proofErr w:type="gramEnd"/>
      <w:r w:rsidR="000A3E41" w:rsidRPr="00E646A8">
        <w:rPr>
          <w:b/>
          <w:bCs/>
          <w:lang w:val="fr-FR"/>
        </w:rPr>
        <w:t>·e·s</w:t>
      </w:r>
      <w:proofErr w:type="spellEnd"/>
      <w:r w:rsidR="000A3E41" w:rsidRPr="00E646A8">
        <w:rPr>
          <w:b/>
          <w:bCs/>
          <w:lang w:val="fr-FR"/>
        </w:rPr>
        <w:t>.</w:t>
      </w:r>
    </w:p>
    <w:p w14:paraId="1405C7B4" w14:textId="2C1541F4" w:rsidR="00EC780C" w:rsidRDefault="00861981" w:rsidP="00B61294">
      <w:pPr>
        <w:ind w:right="-284"/>
        <w:jc w:val="both"/>
        <w:rPr>
          <w:lang w:val="fr-FR"/>
        </w:rPr>
      </w:pPr>
      <w:r w:rsidRPr="00956779">
        <w:rPr>
          <w:lang w:val="fr-FR"/>
        </w:rPr>
        <w:t xml:space="preserve">Les </w:t>
      </w:r>
      <w:proofErr w:type="spellStart"/>
      <w:r w:rsidRPr="00956779">
        <w:rPr>
          <w:lang w:val="fr-FR"/>
        </w:rPr>
        <w:t>candidat</w:t>
      </w:r>
      <w:r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</w:t>
      </w:r>
      <w:r>
        <w:rPr>
          <w:lang w:val="fr-FR"/>
        </w:rPr>
        <w:t xml:space="preserve">et les autorités de nomination </w:t>
      </w:r>
      <w:r w:rsidRPr="00956779">
        <w:rPr>
          <w:lang w:val="fr-FR"/>
        </w:rPr>
        <w:t xml:space="preserve">seront </w:t>
      </w:r>
      <w:proofErr w:type="spellStart"/>
      <w:r w:rsidRPr="00956779">
        <w:rPr>
          <w:lang w:val="fr-FR"/>
        </w:rPr>
        <w:t>informé</w:t>
      </w:r>
      <w:r>
        <w:rPr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du statut </w:t>
      </w:r>
      <w:r w:rsidR="00056F0E">
        <w:rPr>
          <w:lang w:val="fr-FR"/>
        </w:rPr>
        <w:t>des</w:t>
      </w:r>
      <w:r w:rsidRPr="00956779">
        <w:rPr>
          <w:lang w:val="fr-FR"/>
        </w:rPr>
        <w:t xml:space="preserve"> candidature</w:t>
      </w:r>
      <w:r w:rsidR="00056F0E">
        <w:rPr>
          <w:lang w:val="fr-FR"/>
        </w:rPr>
        <w:t>s</w:t>
      </w:r>
      <w:r w:rsidRPr="00956779">
        <w:rPr>
          <w:lang w:val="fr-FR"/>
        </w:rPr>
        <w:t xml:space="preserve"> au plus tard </w:t>
      </w:r>
      <w:r w:rsidRPr="003F53CE">
        <w:rPr>
          <w:b/>
          <w:bCs/>
          <w:lang w:val="fr-FR"/>
        </w:rPr>
        <w:t xml:space="preserve">le mercredi </w:t>
      </w:r>
      <w:r>
        <w:rPr>
          <w:b/>
          <w:bCs/>
          <w:lang w:val="fr-FR"/>
        </w:rPr>
        <w:t>16 mai</w:t>
      </w:r>
      <w:r w:rsidRPr="00956779">
        <w:rPr>
          <w:b/>
          <w:bCs/>
          <w:lang w:val="fr-FR"/>
        </w:rPr>
        <w:t xml:space="preserve"> 202</w:t>
      </w:r>
      <w:r>
        <w:rPr>
          <w:b/>
          <w:bCs/>
          <w:lang w:val="fr-FR"/>
        </w:rPr>
        <w:t>3</w:t>
      </w:r>
      <w:r w:rsidR="00056F0E" w:rsidRPr="00056F0E">
        <w:rPr>
          <w:lang w:val="fr-FR"/>
        </w:rPr>
        <w:t>,</w:t>
      </w:r>
      <w:r>
        <w:rPr>
          <w:lang w:val="fr-FR"/>
        </w:rPr>
        <w:t xml:space="preserve"> et l</w:t>
      </w:r>
      <w:r w:rsidRPr="00956779">
        <w:rPr>
          <w:lang w:val="fr-FR"/>
        </w:rPr>
        <w:t xml:space="preserve">es personnes sélectionnées seront invitées à confirmer leur </w:t>
      </w:r>
      <w:r>
        <w:rPr>
          <w:lang w:val="fr-FR"/>
        </w:rPr>
        <w:t>participation</w:t>
      </w:r>
      <w:r w:rsidRPr="00956779">
        <w:rPr>
          <w:lang w:val="fr-FR"/>
        </w:rPr>
        <w:t xml:space="preserve">. Une liste de réserve sera également </w:t>
      </w:r>
      <w:r>
        <w:rPr>
          <w:lang w:val="fr-FR"/>
        </w:rPr>
        <w:t>établie</w:t>
      </w:r>
      <w:r w:rsidRPr="00956779">
        <w:rPr>
          <w:lang w:val="fr-FR"/>
        </w:rPr>
        <w:t>.</w:t>
      </w:r>
    </w:p>
    <w:p w14:paraId="552E87CE" w14:textId="77777777" w:rsidR="00EC780C" w:rsidRDefault="00EC780C" w:rsidP="00B61294">
      <w:pPr>
        <w:ind w:right="-284"/>
        <w:jc w:val="both"/>
        <w:rPr>
          <w:lang w:val="fr-FR"/>
        </w:rPr>
      </w:pPr>
    </w:p>
    <w:p w14:paraId="39203AE8" w14:textId="77777777" w:rsidR="00B61294" w:rsidRPr="00956779" w:rsidRDefault="00B61294" w:rsidP="00B61294">
      <w:pPr>
        <w:ind w:right="-284"/>
        <w:jc w:val="both"/>
        <w:rPr>
          <w:b/>
          <w:bCs/>
          <w:lang w:val="fr-FR"/>
        </w:rPr>
      </w:pPr>
      <w:r w:rsidRPr="00956779">
        <w:rPr>
          <w:b/>
          <w:bCs/>
          <w:lang w:val="fr-FR"/>
        </w:rPr>
        <w:t>Coûts de participation</w:t>
      </w:r>
    </w:p>
    <w:p w14:paraId="1022A195" w14:textId="7CB42F5E" w:rsidR="00B61294" w:rsidRPr="00956779" w:rsidRDefault="00B61294" w:rsidP="00B61294">
      <w:pPr>
        <w:ind w:right="-284"/>
        <w:jc w:val="both"/>
        <w:rPr>
          <w:rFonts w:cs="Arial"/>
          <w:lang w:val="fr-FR"/>
        </w:rPr>
      </w:pPr>
      <w:r w:rsidRPr="00956779">
        <w:rPr>
          <w:rFonts w:cs="Arial"/>
          <w:lang w:val="fr-FR"/>
        </w:rPr>
        <w:t xml:space="preserve">La participation à l’université d’été est gratuite. Les frais de voyage seront couverts par le CELV, mais </w:t>
      </w:r>
      <w:r w:rsidRPr="00682F78">
        <w:rPr>
          <w:rFonts w:cs="Arial"/>
          <w:b/>
          <w:bCs/>
          <w:lang w:val="fr-FR"/>
        </w:rPr>
        <w:t xml:space="preserve">les frais d’hébergement seront à la charge des </w:t>
      </w:r>
      <w:proofErr w:type="spellStart"/>
      <w:r w:rsidRPr="00682F78">
        <w:rPr>
          <w:rFonts w:cs="Arial"/>
          <w:b/>
          <w:bCs/>
          <w:lang w:val="fr-FR"/>
        </w:rPr>
        <w:t>participant</w:t>
      </w:r>
      <w:r w:rsidR="00682F78" w:rsidRPr="00682F78">
        <w:rPr>
          <w:rFonts w:cs="Arial"/>
          <w:b/>
          <w:bCs/>
          <w:lang w:val="fr-FR"/>
        </w:rPr>
        <w:t>·e·</w:t>
      </w:r>
      <w:r w:rsidRPr="00682F78">
        <w:rPr>
          <w:rFonts w:cs="Arial"/>
          <w:b/>
          <w:bCs/>
          <w:lang w:val="fr-FR"/>
        </w:rPr>
        <w:t>s</w:t>
      </w:r>
      <w:proofErr w:type="spellEnd"/>
      <w:r w:rsidRPr="00956779">
        <w:rPr>
          <w:rFonts w:cs="Arial"/>
          <w:lang w:val="fr-FR"/>
        </w:rPr>
        <w:t xml:space="preserve">, lesquels devront rester sur place pendant toute la durée </w:t>
      </w:r>
      <w:r w:rsidR="00682F78">
        <w:rPr>
          <w:rFonts w:cs="Arial"/>
          <w:lang w:val="fr-FR"/>
        </w:rPr>
        <w:t>de la formation</w:t>
      </w:r>
      <w:r w:rsidRPr="00956779">
        <w:rPr>
          <w:rFonts w:cs="Arial"/>
          <w:lang w:val="fr-FR"/>
        </w:rPr>
        <w:t xml:space="preserve">. Des chambres d’hôtel à proximité du lieu de </w:t>
      </w:r>
      <w:r w:rsidR="00682F78">
        <w:rPr>
          <w:rFonts w:cs="Arial"/>
          <w:lang w:val="fr-FR"/>
        </w:rPr>
        <w:t>l’université d’été</w:t>
      </w:r>
      <w:r w:rsidRPr="00956779">
        <w:rPr>
          <w:rFonts w:cs="Arial"/>
          <w:lang w:val="fr-FR"/>
        </w:rPr>
        <w:t xml:space="preserve"> pourront être </w:t>
      </w:r>
      <w:proofErr w:type="gramStart"/>
      <w:r w:rsidRPr="00956779">
        <w:rPr>
          <w:rFonts w:cs="Arial"/>
          <w:lang w:val="fr-FR"/>
        </w:rPr>
        <w:t>réservées à l’avance</w:t>
      </w:r>
      <w:proofErr w:type="gramEnd"/>
      <w:r w:rsidRPr="00956779">
        <w:rPr>
          <w:rFonts w:cs="Arial"/>
          <w:lang w:val="fr-FR"/>
        </w:rPr>
        <w:t xml:space="preserve"> sur demande.</w:t>
      </w:r>
    </w:p>
    <w:p w14:paraId="6999A73B" w14:textId="5ED5C754" w:rsidR="00ED464E" w:rsidRPr="00942B3E" w:rsidRDefault="00B61294" w:rsidP="00B61294">
      <w:pPr>
        <w:pStyle w:val="paragraph"/>
        <w:spacing w:before="0" w:beforeAutospacing="0" w:after="0" w:afterAutospacing="0"/>
        <w:jc w:val="both"/>
        <w:textAlignment w:val="baseline"/>
        <w:rPr>
          <w:lang w:val="fr-FR"/>
        </w:rPr>
      </w:pPr>
      <w:r w:rsidRPr="00956779">
        <w:rPr>
          <w:rFonts w:ascii="Arial" w:hAnsi="Arial" w:cs="Arial"/>
          <w:sz w:val="22"/>
          <w:szCs w:val="22"/>
          <w:lang w:val="fr-FR"/>
        </w:rPr>
        <w:t xml:space="preserve">Le cas échéant, les </w:t>
      </w:r>
      <w:proofErr w:type="spellStart"/>
      <w:r w:rsidRPr="00956779">
        <w:rPr>
          <w:rFonts w:ascii="Arial" w:hAnsi="Arial" w:cs="Arial"/>
          <w:sz w:val="22"/>
          <w:szCs w:val="22"/>
          <w:lang w:val="fr-FR"/>
        </w:rPr>
        <w:t>participant</w:t>
      </w:r>
      <w:r w:rsidR="00682F78" w:rsidRPr="00682F78">
        <w:rPr>
          <w:rFonts w:ascii="Arial" w:hAnsi="Arial" w:cs="Arial"/>
          <w:sz w:val="22"/>
          <w:szCs w:val="22"/>
          <w:lang w:val="fr-FR"/>
        </w:rPr>
        <w:t>·e·</w:t>
      </w:r>
      <w:r w:rsidRPr="00956779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956779">
        <w:rPr>
          <w:rFonts w:ascii="Arial" w:hAnsi="Arial" w:cs="Arial"/>
          <w:sz w:val="22"/>
          <w:szCs w:val="22"/>
          <w:lang w:val="fr-FR"/>
        </w:rPr>
        <w:t xml:space="preserve"> sont </w:t>
      </w:r>
      <w:proofErr w:type="spellStart"/>
      <w:r w:rsidRPr="00956779">
        <w:rPr>
          <w:rFonts w:ascii="Arial" w:hAnsi="Arial" w:cs="Arial"/>
          <w:sz w:val="22"/>
          <w:szCs w:val="22"/>
          <w:lang w:val="fr-FR"/>
        </w:rPr>
        <w:t>invité</w:t>
      </w:r>
      <w:r w:rsidR="00BA2964" w:rsidRPr="00682F78">
        <w:rPr>
          <w:rFonts w:ascii="Arial" w:hAnsi="Arial" w:cs="Arial"/>
          <w:sz w:val="22"/>
          <w:szCs w:val="22"/>
          <w:lang w:val="fr-FR"/>
        </w:rPr>
        <w:t>·e·</w:t>
      </w:r>
      <w:r w:rsidRPr="00956779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956779">
        <w:rPr>
          <w:rFonts w:ascii="Arial" w:hAnsi="Arial" w:cs="Arial"/>
          <w:sz w:val="22"/>
          <w:szCs w:val="22"/>
          <w:lang w:val="fr-FR"/>
        </w:rPr>
        <w:t xml:space="preserve"> à contacter leur agence nationale Erasmus+ </w:t>
      </w:r>
      <w:r w:rsidR="00942B3E">
        <w:rPr>
          <w:rFonts w:ascii="Arial" w:hAnsi="Arial" w:cs="Arial"/>
          <w:sz w:val="22"/>
          <w:szCs w:val="22"/>
          <w:lang w:val="fr-FR"/>
        </w:rPr>
        <w:t>(</w:t>
      </w:r>
      <w:hyperlink r:id="rId14" w:history="1">
        <w:r w:rsidR="00942B3E" w:rsidRPr="00EC53E1">
          <w:rPr>
            <w:rStyle w:val="-"/>
            <w:rFonts w:ascii="Arial" w:hAnsi="Arial" w:cs="Arial"/>
            <w:sz w:val="22"/>
            <w:szCs w:val="22"/>
            <w:lang w:val="fr-FR"/>
          </w:rPr>
          <w:t>https://erasmus-plus.ec.europa.eu/fr/agences-nationales</w:t>
        </w:r>
      </w:hyperlink>
      <w:r w:rsidR="00942B3E">
        <w:rPr>
          <w:rFonts w:ascii="Arial" w:hAnsi="Arial" w:cs="Arial"/>
          <w:sz w:val="22"/>
          <w:szCs w:val="22"/>
          <w:lang w:val="fr-FR"/>
        </w:rPr>
        <w:t>)</w:t>
      </w:r>
      <w:r w:rsidR="00942B3E" w:rsidRPr="00942B3E">
        <w:rPr>
          <w:rFonts w:ascii="Arial" w:hAnsi="Arial" w:cs="Arial"/>
          <w:sz w:val="22"/>
          <w:szCs w:val="22"/>
          <w:lang w:val="fr-FR"/>
        </w:rPr>
        <w:t xml:space="preserve"> </w:t>
      </w:r>
      <w:r w:rsidR="00942B3E" w:rsidRPr="00956779">
        <w:rPr>
          <w:rFonts w:ascii="Arial" w:hAnsi="Arial" w:cs="Arial"/>
          <w:sz w:val="22"/>
          <w:szCs w:val="22"/>
          <w:lang w:val="fr-FR"/>
        </w:rPr>
        <w:t>pour solliciter un financement</w:t>
      </w:r>
      <w:r w:rsidR="00942B3E">
        <w:rPr>
          <w:rFonts w:ascii="Arial" w:hAnsi="Arial" w:cs="Arial"/>
          <w:sz w:val="22"/>
          <w:szCs w:val="22"/>
          <w:lang w:val="fr-FR"/>
        </w:rPr>
        <w:t>.</w:t>
      </w:r>
    </w:p>
    <w:p w14:paraId="6CE7DE49" w14:textId="77777777" w:rsidR="00B61294" w:rsidRPr="00B950DE" w:rsidRDefault="00B61294" w:rsidP="00B61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FR"/>
        </w:rPr>
      </w:pPr>
    </w:p>
    <w:p w14:paraId="2EC3F64B" w14:textId="5125F31B" w:rsidR="004E1CAB" w:rsidRPr="00956779" w:rsidRDefault="004E1CAB" w:rsidP="00E025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fr-FR"/>
        </w:rPr>
      </w:pPr>
      <w:r w:rsidRPr="00956779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Profil</w:t>
      </w:r>
      <w:r w:rsidR="009026CF" w:rsidRPr="00956779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 xml:space="preserve"> des </w:t>
      </w:r>
      <w:proofErr w:type="spellStart"/>
      <w:r w:rsidR="009026CF" w:rsidRPr="00956779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participant</w:t>
      </w:r>
      <w:r w:rsidR="00682F78" w:rsidRPr="00B950DE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·e·</w:t>
      </w:r>
      <w:r w:rsidR="009026CF" w:rsidRPr="00956779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s</w:t>
      </w:r>
      <w:proofErr w:type="spellEnd"/>
    </w:p>
    <w:p w14:paraId="3CE94FE2" w14:textId="15F69AB8" w:rsidR="00E025AA" w:rsidRPr="00956779" w:rsidRDefault="009026CF" w:rsidP="00E025AA">
      <w:pPr>
        <w:ind w:right="-284"/>
        <w:jc w:val="both"/>
        <w:rPr>
          <w:lang w:val="fr-FR"/>
        </w:rPr>
      </w:pPr>
      <w:r w:rsidRPr="00956779">
        <w:rPr>
          <w:lang w:val="fr-FR"/>
        </w:rPr>
        <w:t xml:space="preserve">Les </w:t>
      </w:r>
      <w:proofErr w:type="spellStart"/>
      <w:r w:rsidRPr="00956779">
        <w:rPr>
          <w:lang w:val="fr-FR"/>
        </w:rPr>
        <w:t>candidat</w:t>
      </w:r>
      <w:r w:rsidR="00B950DE" w:rsidRPr="00682F78">
        <w:rPr>
          <w:rFonts w:cs="Arial"/>
          <w:lang w:val="fr-FR"/>
        </w:rPr>
        <w:t>·e·</w:t>
      </w:r>
      <w:r w:rsidRPr="00956779">
        <w:rPr>
          <w:lang w:val="fr-FR"/>
        </w:rPr>
        <w:t>s</w:t>
      </w:r>
      <w:proofErr w:type="spellEnd"/>
      <w:r w:rsidRPr="00956779">
        <w:rPr>
          <w:lang w:val="fr-FR"/>
        </w:rPr>
        <w:t xml:space="preserve"> doivent remplir au moins un des rôles professionnels </w:t>
      </w:r>
      <w:r w:rsidR="00B950DE">
        <w:rPr>
          <w:lang w:val="fr-FR"/>
        </w:rPr>
        <w:t>indiqués</w:t>
      </w:r>
      <w:r w:rsidRPr="00956779">
        <w:rPr>
          <w:lang w:val="fr-FR"/>
        </w:rPr>
        <w:t xml:space="preserve"> dans le profil d</w:t>
      </w:r>
      <w:r w:rsidR="00B950DE">
        <w:rPr>
          <w:lang w:val="fr-FR"/>
        </w:rPr>
        <w:t>es</w:t>
      </w:r>
      <w:r w:rsidRPr="00956779">
        <w:rPr>
          <w:lang w:val="fr-FR"/>
        </w:rPr>
        <w:t xml:space="preserve"> </w:t>
      </w:r>
      <w:proofErr w:type="spellStart"/>
      <w:r w:rsidRPr="00956779">
        <w:rPr>
          <w:lang w:val="fr-FR"/>
        </w:rPr>
        <w:t>participant</w:t>
      </w:r>
      <w:r w:rsidR="00B950DE" w:rsidRPr="00B950DE">
        <w:rPr>
          <w:lang w:val="fr-FR"/>
        </w:rPr>
        <w:t>·e·</w:t>
      </w:r>
      <w:r w:rsidR="00B950DE">
        <w:rPr>
          <w:rFonts w:cs="Arial"/>
          <w:lang w:val="fr-FR"/>
        </w:rPr>
        <w:t>s</w:t>
      </w:r>
      <w:proofErr w:type="spellEnd"/>
      <w:r w:rsidR="00B950DE">
        <w:rPr>
          <w:rFonts w:cs="Arial"/>
          <w:lang w:val="fr-FR"/>
        </w:rPr>
        <w:t xml:space="preserve"> </w:t>
      </w:r>
      <w:r w:rsidRPr="00956779">
        <w:rPr>
          <w:lang w:val="fr-FR"/>
        </w:rPr>
        <w:t xml:space="preserve">(ci-joint) et </w:t>
      </w:r>
      <w:r w:rsidR="00B950DE">
        <w:rPr>
          <w:lang w:val="fr-FR"/>
        </w:rPr>
        <w:t>exercer</w:t>
      </w:r>
      <w:r w:rsidRPr="00956779">
        <w:rPr>
          <w:lang w:val="fr-FR"/>
        </w:rPr>
        <w:t xml:space="preserve"> </w:t>
      </w:r>
      <w:r w:rsidR="00B950DE">
        <w:rPr>
          <w:lang w:val="fr-FR"/>
        </w:rPr>
        <w:t>une</w:t>
      </w:r>
      <w:r w:rsidRPr="00956779">
        <w:rPr>
          <w:lang w:val="fr-FR"/>
        </w:rPr>
        <w:t xml:space="preserve"> activité professionnelle dans l’un des États membres de l’UE</w:t>
      </w:r>
      <w:r w:rsidR="00EC7903">
        <w:rPr>
          <w:lang w:val="fr-FR"/>
        </w:rPr>
        <w:t xml:space="preserve"> et </w:t>
      </w:r>
      <w:r w:rsidR="00B950DE">
        <w:rPr>
          <w:lang w:val="fr-FR"/>
        </w:rPr>
        <w:t xml:space="preserve">du </w:t>
      </w:r>
      <w:r w:rsidRPr="00956779">
        <w:rPr>
          <w:lang w:val="fr-FR"/>
        </w:rPr>
        <w:t>CELV (Allemagne, Autriche, Belgique, Bulgarie, Chypre, Croatie, Danemark, Espagne, Estonie, Finlande, France, Grèce, Hongrie, Irlande, Italie, Lettonie, Lituanie, Luxembourg, Malte, Pays-Bas, Pologne, Portugal, République slovaque, République tchèque, Roumanie, Slovénie, Suède</w:t>
      </w:r>
      <w:r w:rsidR="00EC7903">
        <w:rPr>
          <w:lang w:val="fr-FR"/>
        </w:rPr>
        <w:t>)</w:t>
      </w:r>
      <w:r w:rsidRPr="00956779">
        <w:rPr>
          <w:lang w:val="fr-FR"/>
        </w:rPr>
        <w:t xml:space="preserve"> </w:t>
      </w:r>
      <w:r w:rsidR="00EC7903">
        <w:rPr>
          <w:lang w:val="fr-FR"/>
        </w:rPr>
        <w:t>ou l’un d</w:t>
      </w:r>
      <w:r w:rsidRPr="00956779">
        <w:rPr>
          <w:lang w:val="fr-FR"/>
        </w:rPr>
        <w:t>es autres États membres du CELV</w:t>
      </w:r>
      <w:r w:rsidR="00EC7903">
        <w:rPr>
          <w:lang w:val="fr-FR"/>
        </w:rPr>
        <w:t xml:space="preserve"> (</w:t>
      </w:r>
      <w:r w:rsidRPr="00956779">
        <w:rPr>
          <w:lang w:val="fr-FR"/>
        </w:rPr>
        <w:t>Albanie, Andorre, Arménie, Bosnie-Herzégovine, Islande, Liechtenstein, Monténégro, Norvège, Macédoine du Nord, Serbie et Suisse).</w:t>
      </w:r>
    </w:p>
    <w:p w14:paraId="677F3960" w14:textId="77777777" w:rsidR="00E025AA" w:rsidRPr="00956779" w:rsidRDefault="00E025AA" w:rsidP="00E025AA">
      <w:pPr>
        <w:ind w:right="-284"/>
        <w:jc w:val="both"/>
        <w:rPr>
          <w:lang w:val="fr-FR"/>
        </w:rPr>
      </w:pPr>
    </w:p>
    <w:p w14:paraId="3D20565D" w14:textId="1D16249B" w:rsidR="00D84441" w:rsidRPr="00956779" w:rsidRDefault="00D84441" w:rsidP="00D84441">
      <w:pPr>
        <w:jc w:val="both"/>
        <w:rPr>
          <w:rFonts w:eastAsia="Times New Roman" w:cs="Arial"/>
          <w:color w:val="000000"/>
          <w:lang w:val="fr-FR"/>
        </w:rPr>
      </w:pPr>
      <w:r w:rsidRPr="00956779">
        <w:rPr>
          <w:rFonts w:eastAsia="Times New Roman" w:cs="Arial"/>
          <w:color w:val="000000"/>
          <w:lang w:val="fr-FR"/>
        </w:rPr>
        <w:t>L’université d’été s’adresse aux formatrices et formateurs d’</w:t>
      </w:r>
      <w:proofErr w:type="spellStart"/>
      <w:r w:rsidRPr="00956779">
        <w:rPr>
          <w:rFonts w:eastAsia="Times New Roman" w:cs="Arial"/>
          <w:color w:val="000000"/>
          <w:lang w:val="fr-FR"/>
        </w:rPr>
        <w:t>enseignant</w:t>
      </w:r>
      <w:r w:rsidR="00B950DE" w:rsidRPr="00682F78">
        <w:rPr>
          <w:rFonts w:cs="Arial"/>
          <w:lang w:val="fr-FR"/>
        </w:rPr>
        <w:t>·e·</w:t>
      </w:r>
      <w:r w:rsidRPr="00956779">
        <w:rPr>
          <w:rFonts w:eastAsia="Times New Roman" w:cs="Arial"/>
          <w:color w:val="000000"/>
          <w:lang w:val="fr-FR"/>
        </w:rPr>
        <w:t>s</w:t>
      </w:r>
      <w:proofErr w:type="spellEnd"/>
      <w:r w:rsidRPr="00956779">
        <w:rPr>
          <w:rFonts w:eastAsia="Times New Roman" w:cs="Arial"/>
          <w:color w:val="000000"/>
          <w:lang w:val="fr-FR"/>
        </w:rPr>
        <w:t xml:space="preserve"> exerçant dans le domaine de l’éducation aux langues. </w:t>
      </w:r>
      <w:r w:rsidR="00056F0E">
        <w:rPr>
          <w:rFonts w:eastAsia="Times New Roman" w:cs="Arial"/>
          <w:color w:val="000000"/>
          <w:lang w:val="fr-FR"/>
        </w:rPr>
        <w:t>Elles/</w:t>
      </w:r>
      <w:r w:rsidR="008B5A42">
        <w:rPr>
          <w:rFonts w:eastAsia="Times New Roman" w:cs="Arial"/>
          <w:color w:val="000000"/>
          <w:lang w:val="fr-FR"/>
        </w:rPr>
        <w:t>Ils peuvent notamment exercer l</w:t>
      </w:r>
      <w:r w:rsidR="00056F0E">
        <w:rPr>
          <w:rFonts w:eastAsia="Times New Roman" w:cs="Arial"/>
          <w:color w:val="000000"/>
          <w:lang w:val="fr-FR"/>
        </w:rPr>
        <w:t>’un des</w:t>
      </w:r>
      <w:r w:rsidRPr="00956779">
        <w:rPr>
          <w:rFonts w:eastAsia="Times New Roman" w:cs="Arial"/>
          <w:color w:val="000000"/>
          <w:lang w:val="fr-FR"/>
        </w:rPr>
        <w:t xml:space="preserve"> rôles</w:t>
      </w:r>
      <w:r w:rsidR="00056F0E">
        <w:rPr>
          <w:rFonts w:eastAsia="Times New Roman" w:cs="Arial"/>
          <w:color w:val="000000"/>
          <w:lang w:val="fr-FR"/>
        </w:rPr>
        <w:t xml:space="preserve"> </w:t>
      </w:r>
      <w:r w:rsidRPr="00956779">
        <w:rPr>
          <w:rFonts w:eastAsia="Times New Roman" w:cs="Arial"/>
          <w:color w:val="000000"/>
          <w:lang w:val="fr-FR"/>
        </w:rPr>
        <w:t>suivants</w:t>
      </w:r>
      <w:r w:rsidR="00056F0E">
        <w:rPr>
          <w:rFonts w:eastAsia="Times New Roman" w:cs="Arial"/>
          <w:color w:val="000000"/>
          <w:lang w:val="fr-FR"/>
        </w:rPr>
        <w:t> </w:t>
      </w:r>
      <w:r w:rsidRPr="00956779">
        <w:rPr>
          <w:rFonts w:eastAsia="Times New Roman" w:cs="Arial"/>
          <w:color w:val="000000"/>
          <w:lang w:val="fr-FR"/>
        </w:rPr>
        <w:t>:</w:t>
      </w:r>
    </w:p>
    <w:p w14:paraId="1C9DFF76" w14:textId="2BCBF6A0" w:rsidR="00D84441" w:rsidRPr="00956779" w:rsidRDefault="008B5A42" w:rsidP="00D84441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>
        <w:rPr>
          <w:rFonts w:eastAsia="Times New Roman" w:cs="Arial"/>
          <w:color w:val="000000"/>
          <w:lang w:val="fr-FR"/>
        </w:rPr>
        <w:t>p</w:t>
      </w:r>
      <w:r w:rsidR="00D84441" w:rsidRPr="00956779">
        <w:rPr>
          <w:rFonts w:eastAsia="Times New Roman" w:cs="Arial"/>
          <w:color w:val="000000"/>
          <w:lang w:val="fr-FR"/>
        </w:rPr>
        <w:t>ersonnel</w:t>
      </w:r>
      <w:proofErr w:type="gramEnd"/>
      <w:r w:rsidR="00D84441" w:rsidRPr="00956779">
        <w:rPr>
          <w:rFonts w:eastAsia="Times New Roman" w:cs="Arial"/>
          <w:color w:val="000000"/>
          <w:lang w:val="fr-FR"/>
        </w:rPr>
        <w:t xml:space="preserve"> de l’enseignement supérieur (</w:t>
      </w:r>
      <w:proofErr w:type="spellStart"/>
      <w:r w:rsidR="00D84441" w:rsidRPr="00956779">
        <w:rPr>
          <w:rFonts w:eastAsia="Times New Roman" w:cs="Arial"/>
          <w:color w:val="000000"/>
          <w:lang w:val="fr-FR"/>
        </w:rPr>
        <w:t>chargé</w:t>
      </w:r>
      <w:r>
        <w:rPr>
          <w:rFonts w:eastAsia="Times New Roman" w:cs="Arial"/>
          <w:color w:val="000000"/>
          <w:lang w:val="fr-FR"/>
        </w:rPr>
        <w:t>·e</w:t>
      </w:r>
      <w:proofErr w:type="spellEnd"/>
      <w:r>
        <w:rPr>
          <w:rFonts w:eastAsia="Times New Roman" w:cs="Arial"/>
          <w:color w:val="000000"/>
          <w:lang w:val="fr-FR"/>
        </w:rPr>
        <w:t xml:space="preserve"> </w:t>
      </w:r>
      <w:r w:rsidR="00D84441" w:rsidRPr="00956779">
        <w:rPr>
          <w:rFonts w:eastAsia="Times New Roman" w:cs="Arial"/>
          <w:color w:val="000000"/>
          <w:lang w:val="fr-FR"/>
        </w:rPr>
        <w:t xml:space="preserve">de cours, </w:t>
      </w:r>
      <w:r>
        <w:rPr>
          <w:rFonts w:eastAsia="Times New Roman" w:cs="Arial"/>
          <w:color w:val="000000"/>
          <w:lang w:val="fr-FR"/>
        </w:rPr>
        <w:t xml:space="preserve">formatrice ou </w:t>
      </w:r>
      <w:r w:rsidR="00D84441" w:rsidRPr="00956779">
        <w:rPr>
          <w:rFonts w:eastAsia="Times New Roman" w:cs="Arial"/>
          <w:color w:val="000000"/>
          <w:lang w:val="fr-FR"/>
        </w:rPr>
        <w:t>formateur d’</w:t>
      </w:r>
      <w:proofErr w:type="spellStart"/>
      <w:r w:rsidR="00D84441" w:rsidRPr="00956779">
        <w:rPr>
          <w:rFonts w:eastAsia="Times New Roman" w:cs="Arial"/>
          <w:color w:val="000000"/>
          <w:lang w:val="fr-FR"/>
        </w:rPr>
        <w:t>enseignant</w:t>
      </w:r>
      <w:r>
        <w:rPr>
          <w:rFonts w:eastAsia="Times New Roman" w:cs="Arial"/>
          <w:color w:val="000000"/>
          <w:lang w:val="fr-FR"/>
        </w:rPr>
        <w:t>·e·</w:t>
      </w:r>
      <w:r w:rsidR="00D84441" w:rsidRPr="00956779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956779">
        <w:rPr>
          <w:rFonts w:eastAsia="Times New Roman" w:cs="Arial"/>
          <w:color w:val="000000"/>
          <w:lang w:val="fr-FR"/>
        </w:rPr>
        <w:t xml:space="preserve">, etc.) intervenant dans la formation initiale des </w:t>
      </w:r>
      <w:proofErr w:type="spellStart"/>
      <w:r w:rsidR="00D84441" w:rsidRPr="00956779">
        <w:rPr>
          <w:rFonts w:eastAsia="Times New Roman" w:cs="Arial"/>
          <w:color w:val="000000"/>
          <w:lang w:val="fr-FR"/>
        </w:rPr>
        <w:t>enseignant</w:t>
      </w:r>
      <w:r>
        <w:rPr>
          <w:rFonts w:eastAsia="Times New Roman" w:cs="Arial"/>
          <w:color w:val="000000"/>
          <w:lang w:val="fr-FR"/>
        </w:rPr>
        <w:t>·e·</w:t>
      </w:r>
      <w:r w:rsidR="00D84441" w:rsidRPr="00956779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956779">
        <w:rPr>
          <w:rFonts w:eastAsia="Times New Roman" w:cs="Arial"/>
          <w:color w:val="000000"/>
          <w:lang w:val="fr-FR"/>
        </w:rPr>
        <w:t xml:space="preserve"> en langues</w:t>
      </w:r>
      <w:r>
        <w:rPr>
          <w:rFonts w:eastAsia="Times New Roman" w:cs="Arial"/>
          <w:color w:val="000000"/>
          <w:lang w:val="fr-FR"/>
        </w:rPr>
        <w:t> ;</w:t>
      </w:r>
    </w:p>
    <w:p w14:paraId="74F5E4C4" w14:textId="0294E91B" w:rsidR="008B5A42" w:rsidRDefault="008B5A42" w:rsidP="00D84441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>
        <w:rPr>
          <w:rFonts w:eastAsia="Times New Roman" w:cs="Arial"/>
          <w:color w:val="000000"/>
          <w:lang w:val="fr-FR"/>
        </w:rPr>
        <w:t>p</w:t>
      </w:r>
      <w:r w:rsidR="00D84441" w:rsidRPr="00956779">
        <w:rPr>
          <w:rFonts w:eastAsia="Times New Roman" w:cs="Arial"/>
          <w:color w:val="000000"/>
          <w:lang w:val="fr-FR"/>
        </w:rPr>
        <w:t>ersonnel</w:t>
      </w:r>
      <w:proofErr w:type="gramEnd"/>
      <w:r w:rsidR="00D84441" w:rsidRPr="00956779">
        <w:rPr>
          <w:rFonts w:eastAsia="Times New Roman" w:cs="Arial"/>
          <w:color w:val="000000"/>
          <w:lang w:val="fr-FR"/>
        </w:rPr>
        <w:t xml:space="preserve"> chargé de superviser l</w:t>
      </w:r>
      <w:r w:rsidR="00582A7B">
        <w:rPr>
          <w:rFonts w:eastAsia="Times New Roman" w:cs="Arial"/>
          <w:color w:val="000000"/>
          <w:lang w:val="fr-FR"/>
        </w:rPr>
        <w:t>es</w:t>
      </w:r>
      <w:r w:rsidR="00D84441" w:rsidRPr="00956779">
        <w:rPr>
          <w:rFonts w:eastAsia="Times New Roman" w:cs="Arial"/>
          <w:color w:val="000000"/>
          <w:lang w:val="fr-FR"/>
        </w:rPr>
        <w:t xml:space="preserve"> pratique</w:t>
      </w:r>
      <w:r w:rsidR="00582A7B">
        <w:rPr>
          <w:rFonts w:eastAsia="Times New Roman" w:cs="Arial"/>
          <w:color w:val="000000"/>
          <w:lang w:val="fr-FR"/>
        </w:rPr>
        <w:t xml:space="preserve"> enseignantes</w:t>
      </w:r>
      <w:r w:rsidR="00D84441" w:rsidRPr="00956779">
        <w:rPr>
          <w:rFonts w:eastAsia="Times New Roman" w:cs="Arial"/>
          <w:color w:val="000000"/>
          <w:lang w:val="fr-FR"/>
        </w:rPr>
        <w:t xml:space="preserve"> dans les </w:t>
      </w:r>
      <w:r>
        <w:rPr>
          <w:rFonts w:eastAsia="Times New Roman" w:cs="Arial"/>
          <w:color w:val="000000"/>
          <w:lang w:val="fr-FR"/>
        </w:rPr>
        <w:t>établissements scolaires</w:t>
      </w:r>
      <w:r w:rsidR="00D84441" w:rsidRPr="00956779">
        <w:rPr>
          <w:rFonts w:eastAsia="Times New Roman" w:cs="Arial"/>
          <w:color w:val="000000"/>
          <w:lang w:val="fr-FR"/>
        </w:rPr>
        <w:t> ;</w:t>
      </w:r>
    </w:p>
    <w:p w14:paraId="745E04E4" w14:textId="25BF705A" w:rsidR="00D84441" w:rsidRPr="00956779" w:rsidRDefault="00D84441" w:rsidP="00D84441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 w:rsidRPr="00956779">
        <w:rPr>
          <w:rFonts w:eastAsia="Times New Roman" w:cs="Arial"/>
          <w:color w:val="000000"/>
          <w:lang w:val="fr-FR"/>
        </w:rPr>
        <w:t>inspectrice</w:t>
      </w:r>
      <w:proofErr w:type="gramEnd"/>
      <w:r w:rsidR="008B5A42">
        <w:rPr>
          <w:rFonts w:eastAsia="Times New Roman" w:cs="Arial"/>
          <w:color w:val="000000"/>
          <w:lang w:val="fr-FR"/>
        </w:rPr>
        <w:t xml:space="preserve"> ou </w:t>
      </w:r>
      <w:r w:rsidR="008B5A42" w:rsidRPr="00956779">
        <w:rPr>
          <w:rFonts w:eastAsia="Times New Roman" w:cs="Arial"/>
          <w:color w:val="000000"/>
          <w:lang w:val="fr-FR"/>
        </w:rPr>
        <w:t>inspecteur</w:t>
      </w:r>
      <w:r w:rsidR="008B5A42">
        <w:rPr>
          <w:rFonts w:eastAsia="Times New Roman" w:cs="Arial"/>
          <w:color w:val="000000"/>
          <w:lang w:val="fr-FR"/>
        </w:rPr>
        <w:t> ;</w:t>
      </w:r>
    </w:p>
    <w:p w14:paraId="55EE936A" w14:textId="38F198E9" w:rsidR="00D84441" w:rsidRPr="008B5A42" w:rsidRDefault="008B5A42" w:rsidP="008B5A42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>
        <w:rPr>
          <w:rFonts w:eastAsia="Times New Roman" w:cs="Arial"/>
          <w:color w:val="000000"/>
          <w:lang w:val="fr-FR"/>
        </w:rPr>
        <w:t>t</w:t>
      </w:r>
      <w:r w:rsidR="00D84441" w:rsidRPr="00956779">
        <w:rPr>
          <w:rFonts w:eastAsia="Times New Roman" w:cs="Arial"/>
          <w:color w:val="000000"/>
          <w:lang w:val="fr-FR"/>
        </w:rPr>
        <w:t>utrice</w:t>
      </w:r>
      <w:proofErr w:type="gramEnd"/>
      <w:r>
        <w:rPr>
          <w:rFonts w:eastAsia="Times New Roman" w:cs="Arial"/>
          <w:color w:val="000000"/>
          <w:lang w:val="fr-FR"/>
        </w:rPr>
        <w:t xml:space="preserve"> ou </w:t>
      </w:r>
      <w:r w:rsidR="00D84441" w:rsidRPr="008B5A42">
        <w:rPr>
          <w:rFonts w:eastAsia="Times New Roman" w:cs="Arial"/>
          <w:color w:val="000000"/>
          <w:lang w:val="fr-FR"/>
        </w:rPr>
        <w:t xml:space="preserve">tuteur </w:t>
      </w:r>
      <w:proofErr w:type="spellStart"/>
      <w:r w:rsidR="00D84441" w:rsidRPr="008B5A42">
        <w:rPr>
          <w:rFonts w:eastAsia="Times New Roman" w:cs="Arial"/>
          <w:color w:val="000000"/>
          <w:lang w:val="fr-FR"/>
        </w:rPr>
        <w:t>chargé</w:t>
      </w:r>
      <w:r>
        <w:rPr>
          <w:rFonts w:eastAsia="Times New Roman" w:cs="Arial"/>
          <w:color w:val="000000"/>
          <w:lang w:val="fr-FR"/>
        </w:rPr>
        <w:t>·e</w:t>
      </w:r>
      <w:proofErr w:type="spellEnd"/>
      <w:r>
        <w:rPr>
          <w:rFonts w:eastAsia="Times New Roman" w:cs="Arial"/>
          <w:color w:val="000000"/>
          <w:lang w:val="fr-FR"/>
        </w:rPr>
        <w:t xml:space="preserve"> </w:t>
      </w:r>
      <w:r w:rsidR="00D84441" w:rsidRPr="008B5A42">
        <w:rPr>
          <w:rFonts w:eastAsia="Times New Roman" w:cs="Arial"/>
          <w:color w:val="000000"/>
          <w:lang w:val="fr-FR"/>
        </w:rPr>
        <w:t xml:space="preserve">d’encadrer les </w:t>
      </w:r>
      <w:proofErr w:type="spellStart"/>
      <w:r w:rsidR="00D84441" w:rsidRPr="008B5A42">
        <w:rPr>
          <w:rFonts w:eastAsia="Times New Roman" w:cs="Arial"/>
          <w:color w:val="000000"/>
          <w:lang w:val="fr-FR"/>
        </w:rPr>
        <w:t>futur</w:t>
      </w:r>
      <w:r w:rsidRPr="008B5A42">
        <w:rPr>
          <w:rFonts w:eastAsia="Times New Roman" w:cs="Arial"/>
          <w:color w:val="000000"/>
          <w:lang w:val="fr-FR"/>
        </w:rPr>
        <w:t>·e·</w:t>
      </w:r>
      <w:r w:rsidR="00D84441" w:rsidRPr="008B5A42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8B5A42">
        <w:rPr>
          <w:rFonts w:eastAsia="Times New Roman" w:cs="Arial"/>
          <w:color w:val="000000"/>
          <w:lang w:val="fr-FR"/>
        </w:rPr>
        <w:t xml:space="preserve"> </w:t>
      </w:r>
      <w:proofErr w:type="spellStart"/>
      <w:r w:rsidR="00D84441" w:rsidRPr="008B5A42">
        <w:rPr>
          <w:rFonts w:eastAsia="Times New Roman" w:cs="Arial"/>
          <w:color w:val="000000"/>
          <w:lang w:val="fr-FR"/>
        </w:rPr>
        <w:t>enseignant</w:t>
      </w:r>
      <w:r w:rsidRPr="008B5A42">
        <w:rPr>
          <w:rFonts w:eastAsia="Times New Roman" w:cs="Arial"/>
          <w:color w:val="000000"/>
          <w:lang w:val="fr-FR"/>
        </w:rPr>
        <w:t>·e·</w:t>
      </w:r>
      <w:r w:rsidR="00D84441" w:rsidRPr="008B5A42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8B5A42">
        <w:rPr>
          <w:rFonts w:eastAsia="Times New Roman" w:cs="Arial"/>
          <w:color w:val="000000"/>
          <w:lang w:val="fr-FR"/>
        </w:rPr>
        <w:t xml:space="preserve"> de langues pendant la phase de qualification</w:t>
      </w:r>
      <w:r w:rsidRPr="008B5A42">
        <w:rPr>
          <w:rFonts w:eastAsia="Times New Roman" w:cs="Arial"/>
          <w:color w:val="000000"/>
          <w:lang w:val="fr-FR"/>
        </w:rPr>
        <w:t> ;</w:t>
      </w:r>
    </w:p>
    <w:p w14:paraId="3C9A3BA0" w14:textId="0BC37843" w:rsidR="00D84441" w:rsidRDefault="008B5A42" w:rsidP="00D84441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>
        <w:rPr>
          <w:rFonts w:eastAsia="Times New Roman" w:cs="Arial"/>
          <w:color w:val="000000"/>
          <w:lang w:val="fr-FR"/>
        </w:rPr>
        <w:t>p</w:t>
      </w:r>
      <w:r w:rsidR="00D84441" w:rsidRPr="00956779">
        <w:rPr>
          <w:rFonts w:eastAsia="Times New Roman" w:cs="Arial"/>
          <w:color w:val="000000"/>
          <w:lang w:val="fr-FR"/>
        </w:rPr>
        <w:t>ersonnel</w:t>
      </w:r>
      <w:proofErr w:type="gramEnd"/>
      <w:r w:rsidR="00D84441" w:rsidRPr="00956779">
        <w:rPr>
          <w:rFonts w:eastAsia="Times New Roman" w:cs="Arial"/>
          <w:color w:val="000000"/>
          <w:lang w:val="fr-FR"/>
        </w:rPr>
        <w:t xml:space="preserve"> de l’enseignement supérieur </w:t>
      </w:r>
      <w:r>
        <w:rPr>
          <w:rFonts w:eastAsia="Times New Roman" w:cs="Arial"/>
          <w:color w:val="000000"/>
          <w:lang w:val="fr-FR"/>
        </w:rPr>
        <w:t>impliqué dans l</w:t>
      </w:r>
      <w:r w:rsidR="00D84441" w:rsidRPr="00956779">
        <w:rPr>
          <w:rFonts w:eastAsia="Times New Roman" w:cs="Arial"/>
          <w:color w:val="000000"/>
          <w:lang w:val="fr-FR"/>
        </w:rPr>
        <w:t>es activités de formation continue dans le domaine de l’éducation aux langues</w:t>
      </w:r>
      <w:r>
        <w:rPr>
          <w:rFonts w:eastAsia="Times New Roman" w:cs="Arial"/>
          <w:color w:val="000000"/>
          <w:lang w:val="fr-FR"/>
        </w:rPr>
        <w:t> ;</w:t>
      </w:r>
    </w:p>
    <w:p w14:paraId="64E964B9" w14:textId="7ACC7394" w:rsidR="008B5A42" w:rsidRDefault="008B5A42" w:rsidP="00D84441">
      <w:pPr>
        <w:pStyle w:val="a3"/>
        <w:numPr>
          <w:ilvl w:val="0"/>
          <w:numId w:val="4"/>
        </w:numPr>
        <w:jc w:val="both"/>
        <w:rPr>
          <w:rFonts w:eastAsia="Times New Roman" w:cs="Arial"/>
          <w:color w:val="000000"/>
          <w:lang w:val="fr-FR"/>
        </w:rPr>
      </w:pPr>
      <w:proofErr w:type="gramStart"/>
      <w:r>
        <w:rPr>
          <w:rFonts w:eastAsia="Times New Roman" w:cs="Arial"/>
          <w:color w:val="000000"/>
          <w:lang w:val="fr-FR"/>
        </w:rPr>
        <w:t>formatrice</w:t>
      </w:r>
      <w:proofErr w:type="gramEnd"/>
      <w:r>
        <w:rPr>
          <w:rFonts w:eastAsia="Times New Roman" w:cs="Arial"/>
          <w:color w:val="000000"/>
          <w:lang w:val="fr-FR"/>
        </w:rPr>
        <w:t xml:space="preserve"> ou </w:t>
      </w:r>
      <w:r w:rsidRPr="008B5A42">
        <w:rPr>
          <w:rFonts w:eastAsia="Times New Roman" w:cs="Arial"/>
          <w:color w:val="000000"/>
          <w:lang w:val="fr-FR"/>
        </w:rPr>
        <w:t xml:space="preserve">formateur </w:t>
      </w:r>
      <w:r>
        <w:rPr>
          <w:rFonts w:eastAsia="Times New Roman" w:cs="Arial"/>
          <w:color w:val="000000"/>
          <w:lang w:val="fr-FR"/>
        </w:rPr>
        <w:t xml:space="preserve">des </w:t>
      </w:r>
      <w:proofErr w:type="spellStart"/>
      <w:r>
        <w:rPr>
          <w:rFonts w:eastAsia="Times New Roman" w:cs="Arial"/>
          <w:color w:val="000000"/>
          <w:lang w:val="fr-FR"/>
        </w:rPr>
        <w:t>enseignant·e·s</w:t>
      </w:r>
      <w:proofErr w:type="spellEnd"/>
      <w:r>
        <w:rPr>
          <w:rFonts w:eastAsia="Times New Roman" w:cs="Arial"/>
          <w:color w:val="000000"/>
          <w:lang w:val="fr-FR"/>
        </w:rPr>
        <w:t xml:space="preserve"> </w:t>
      </w:r>
      <w:proofErr w:type="spellStart"/>
      <w:r w:rsidRPr="008B5A42">
        <w:rPr>
          <w:rFonts w:eastAsia="Times New Roman" w:cs="Arial"/>
          <w:color w:val="000000"/>
          <w:lang w:val="fr-FR"/>
        </w:rPr>
        <w:t>impliqué</w:t>
      </w:r>
      <w:r>
        <w:rPr>
          <w:rFonts w:eastAsia="Times New Roman" w:cs="Arial"/>
          <w:color w:val="000000"/>
          <w:lang w:val="fr-FR"/>
        </w:rPr>
        <w:t>·e</w:t>
      </w:r>
      <w:proofErr w:type="spellEnd"/>
      <w:r>
        <w:rPr>
          <w:rFonts w:eastAsia="Times New Roman" w:cs="Arial"/>
          <w:color w:val="000000"/>
          <w:lang w:val="fr-FR"/>
        </w:rPr>
        <w:t xml:space="preserve"> </w:t>
      </w:r>
      <w:r w:rsidRPr="008B5A42">
        <w:rPr>
          <w:rFonts w:eastAsia="Times New Roman" w:cs="Arial"/>
          <w:color w:val="000000"/>
          <w:lang w:val="fr-FR"/>
        </w:rPr>
        <w:t xml:space="preserve">dans la recherche sur l'éducation </w:t>
      </w:r>
      <w:r>
        <w:rPr>
          <w:rFonts w:eastAsia="Times New Roman" w:cs="Arial"/>
          <w:color w:val="000000"/>
          <w:lang w:val="fr-FR"/>
        </w:rPr>
        <w:t>aux langues ;</w:t>
      </w:r>
    </w:p>
    <w:p w14:paraId="581A7682" w14:textId="6226FC23" w:rsidR="008B5A42" w:rsidRPr="008B5A42" w:rsidRDefault="00582A7B" w:rsidP="008B5A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fr-FR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  <w:lang w:val="fr-FR"/>
        </w:rPr>
        <w:t>a</w:t>
      </w:r>
      <w:r w:rsidR="008B5A42" w:rsidRPr="008B5A42">
        <w:rPr>
          <w:rStyle w:val="normaltextrun"/>
          <w:rFonts w:ascii="Arial" w:hAnsi="Arial" w:cs="Arial"/>
          <w:sz w:val="22"/>
          <w:szCs w:val="22"/>
          <w:lang w:val="fr-FR"/>
        </w:rPr>
        <w:t>cteur</w:t>
      </w:r>
      <w:proofErr w:type="gramEnd"/>
      <w:r w:rsidR="008B5A42" w:rsidRPr="008B5A42">
        <w:rPr>
          <w:rStyle w:val="normaltextrun"/>
          <w:rFonts w:ascii="Arial" w:hAnsi="Arial" w:cs="Arial"/>
          <w:sz w:val="22"/>
          <w:szCs w:val="22"/>
          <w:lang w:val="fr-FR"/>
        </w:rPr>
        <w:t xml:space="preserve"> intervenant dans le développement des politiques de formation enseignant</w:t>
      </w:r>
      <w:r>
        <w:rPr>
          <w:rStyle w:val="normaltextrun"/>
          <w:rFonts w:ascii="Arial" w:hAnsi="Arial" w:cs="Arial"/>
          <w:sz w:val="22"/>
          <w:szCs w:val="22"/>
          <w:lang w:val="fr-FR"/>
        </w:rPr>
        <w:t>e</w:t>
      </w:r>
      <w:r w:rsidR="008B5A42" w:rsidRPr="008B5A42">
        <w:rPr>
          <w:rStyle w:val="normaltextrun"/>
          <w:rFonts w:ascii="Arial" w:hAnsi="Arial" w:cs="Arial"/>
          <w:sz w:val="22"/>
          <w:szCs w:val="22"/>
          <w:lang w:val="fr-FR"/>
        </w:rPr>
        <w:t xml:space="preserve"> (par exemple, membre du comité national des programmes)</w:t>
      </w:r>
    </w:p>
    <w:p w14:paraId="0A4147AD" w14:textId="7DDB4285" w:rsidR="008B5A42" w:rsidRPr="008B5A42" w:rsidRDefault="00582A7B" w:rsidP="008B5A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fr-FR"/>
        </w:rPr>
      </w:pPr>
      <w:proofErr w:type="gramStart"/>
      <w:r>
        <w:rPr>
          <w:rStyle w:val="normaltextrun"/>
          <w:rFonts w:ascii="Arial" w:hAnsi="Arial"/>
          <w:sz w:val="22"/>
          <w:lang w:val="fr-FR"/>
        </w:rPr>
        <w:t>p</w:t>
      </w:r>
      <w:r w:rsidR="008B5A42" w:rsidRPr="008B5A42">
        <w:rPr>
          <w:rStyle w:val="normaltextrun"/>
          <w:rFonts w:ascii="Arial" w:hAnsi="Arial"/>
          <w:sz w:val="22"/>
          <w:lang w:val="fr-FR"/>
        </w:rPr>
        <w:t>ersonnel</w:t>
      </w:r>
      <w:proofErr w:type="gramEnd"/>
      <w:r w:rsidR="008B5A42" w:rsidRPr="008B5A42">
        <w:rPr>
          <w:rStyle w:val="normaltextrun"/>
          <w:rFonts w:ascii="Arial" w:hAnsi="Arial"/>
          <w:sz w:val="22"/>
          <w:lang w:val="fr-FR"/>
        </w:rPr>
        <w:t xml:space="preserve"> enseignant expérimenté chargé du développement professionnel dans son établissement scolaire</w:t>
      </w:r>
    </w:p>
    <w:p w14:paraId="64780753" w14:textId="12BAEAF7" w:rsidR="00D84441" w:rsidRPr="008B5A42" w:rsidRDefault="008B5A42" w:rsidP="008B5A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8B5A42">
        <w:rPr>
          <w:rStyle w:val="normaltextrun"/>
          <w:rFonts w:ascii="Arial" w:hAnsi="Arial"/>
          <w:sz w:val="22"/>
          <w:lang w:val="fr-FR"/>
        </w:rPr>
        <w:t>Membre actif dans une association d’</w:t>
      </w:r>
      <w:proofErr w:type="spellStart"/>
      <w:r w:rsidRPr="008B5A42">
        <w:rPr>
          <w:rStyle w:val="normaltextrun"/>
          <w:rFonts w:ascii="Arial" w:hAnsi="Arial"/>
          <w:sz w:val="22"/>
          <w:lang w:val="fr-FR"/>
        </w:rPr>
        <w:t>enseignant·e·s</w:t>
      </w:r>
      <w:proofErr w:type="spellEnd"/>
      <w:r w:rsidRPr="008B5A42">
        <w:rPr>
          <w:rStyle w:val="normaltextrun"/>
          <w:rFonts w:ascii="Arial" w:hAnsi="Arial"/>
          <w:sz w:val="22"/>
          <w:lang w:val="fr-FR"/>
        </w:rPr>
        <w:t xml:space="preserve"> de langues</w:t>
      </w:r>
      <w:r w:rsidRPr="008B5A42">
        <w:rPr>
          <w:rFonts w:cs="Arial"/>
          <w:color w:val="000000"/>
          <w:lang w:val="fr-FR"/>
        </w:rPr>
        <w:t>.</w:t>
      </w:r>
    </w:p>
    <w:p w14:paraId="6BBDF608" w14:textId="77777777" w:rsidR="00D84441" w:rsidRPr="00956779" w:rsidRDefault="00D84441" w:rsidP="00D84441">
      <w:pPr>
        <w:jc w:val="both"/>
        <w:rPr>
          <w:rFonts w:eastAsia="Times New Roman" w:cs="Arial"/>
          <w:color w:val="000000"/>
          <w:lang w:val="fr-FR"/>
        </w:rPr>
      </w:pPr>
    </w:p>
    <w:p w14:paraId="7E209392" w14:textId="16114002" w:rsidR="00AF7D0D" w:rsidRDefault="00582A7B" w:rsidP="00582A7B">
      <w:pPr>
        <w:jc w:val="both"/>
        <w:rPr>
          <w:rFonts w:cs="Arial"/>
          <w:color w:val="000000"/>
          <w:lang w:val="fr-FR"/>
        </w:rPr>
      </w:pPr>
      <w:r>
        <w:rPr>
          <w:rFonts w:eastAsia="Times New Roman" w:cs="Arial"/>
          <w:color w:val="000000"/>
          <w:lang w:val="fr-FR"/>
        </w:rPr>
        <w:t xml:space="preserve">Les </w:t>
      </w:r>
      <w:proofErr w:type="spellStart"/>
      <w:r>
        <w:rPr>
          <w:rFonts w:eastAsia="Times New Roman" w:cs="Arial"/>
          <w:color w:val="000000"/>
          <w:lang w:val="fr-FR"/>
        </w:rPr>
        <w:t>candidat·e·s</w:t>
      </w:r>
      <w:proofErr w:type="spellEnd"/>
      <w:r>
        <w:rPr>
          <w:rFonts w:eastAsia="Times New Roman" w:cs="Arial"/>
          <w:color w:val="000000"/>
          <w:lang w:val="fr-FR"/>
        </w:rPr>
        <w:t xml:space="preserve"> peuvent être des</w:t>
      </w:r>
      <w:r w:rsidR="00D84441" w:rsidRPr="00956779">
        <w:rPr>
          <w:rFonts w:eastAsia="Times New Roman" w:cs="Arial"/>
          <w:color w:val="000000"/>
          <w:lang w:val="fr-FR"/>
        </w:rPr>
        <w:t xml:space="preserve"> </w:t>
      </w:r>
      <w:r>
        <w:rPr>
          <w:rFonts w:eastAsia="Times New Roman" w:cs="Arial"/>
          <w:color w:val="000000"/>
          <w:lang w:val="fr-FR"/>
        </w:rPr>
        <w:t xml:space="preserve">formatrices ou des </w:t>
      </w:r>
      <w:r w:rsidR="00D84441" w:rsidRPr="00956779">
        <w:rPr>
          <w:rFonts w:eastAsia="Times New Roman" w:cs="Arial"/>
          <w:color w:val="000000"/>
          <w:lang w:val="fr-FR"/>
        </w:rPr>
        <w:t>formateurs d’</w:t>
      </w:r>
      <w:proofErr w:type="spellStart"/>
      <w:r w:rsidR="00D84441" w:rsidRPr="00956779">
        <w:rPr>
          <w:rFonts w:eastAsia="Times New Roman" w:cs="Arial"/>
          <w:color w:val="000000"/>
          <w:lang w:val="fr-FR"/>
        </w:rPr>
        <w:t>enseignant</w:t>
      </w:r>
      <w:r>
        <w:rPr>
          <w:rFonts w:eastAsia="Times New Roman" w:cs="Arial"/>
          <w:color w:val="000000"/>
          <w:lang w:val="fr-FR"/>
        </w:rPr>
        <w:t>·e·</w:t>
      </w:r>
      <w:r w:rsidR="00D84441" w:rsidRPr="00956779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956779">
        <w:rPr>
          <w:rFonts w:eastAsia="Times New Roman" w:cs="Arial"/>
          <w:color w:val="000000"/>
          <w:lang w:val="fr-FR"/>
        </w:rPr>
        <w:t xml:space="preserve"> </w:t>
      </w:r>
      <w:proofErr w:type="spellStart"/>
      <w:r w:rsidR="00D84441" w:rsidRPr="00956779">
        <w:rPr>
          <w:rFonts w:eastAsia="Times New Roman" w:cs="Arial"/>
          <w:color w:val="000000"/>
          <w:lang w:val="fr-FR"/>
        </w:rPr>
        <w:t>expérimenté</w:t>
      </w:r>
      <w:r>
        <w:rPr>
          <w:rFonts w:eastAsia="Times New Roman" w:cs="Arial"/>
          <w:color w:val="000000"/>
          <w:lang w:val="fr-FR"/>
        </w:rPr>
        <w:t>·e·</w:t>
      </w:r>
      <w:r w:rsidR="00D84441" w:rsidRPr="00956779">
        <w:rPr>
          <w:rFonts w:eastAsia="Times New Roman" w:cs="Arial"/>
          <w:color w:val="000000"/>
          <w:lang w:val="fr-FR"/>
        </w:rPr>
        <w:t>s</w:t>
      </w:r>
      <w:proofErr w:type="spellEnd"/>
      <w:r w:rsidR="00D84441" w:rsidRPr="00956779">
        <w:rPr>
          <w:rFonts w:eastAsia="Times New Roman" w:cs="Arial"/>
          <w:color w:val="000000"/>
          <w:lang w:val="fr-FR"/>
        </w:rPr>
        <w:t xml:space="preserve"> ou en début de carrière. Dans tous les cas, </w:t>
      </w:r>
      <w:r>
        <w:rPr>
          <w:rFonts w:eastAsia="Times New Roman" w:cs="Arial"/>
          <w:color w:val="000000"/>
          <w:lang w:val="fr-FR"/>
        </w:rPr>
        <w:t>elles/</w:t>
      </w:r>
      <w:r w:rsidR="00D84441" w:rsidRPr="00956779">
        <w:rPr>
          <w:rFonts w:eastAsia="Times New Roman" w:cs="Arial"/>
          <w:color w:val="000000"/>
          <w:lang w:val="fr-FR"/>
        </w:rPr>
        <w:t xml:space="preserve">ils </w:t>
      </w:r>
      <w:r>
        <w:rPr>
          <w:rFonts w:eastAsia="Times New Roman" w:cs="Arial"/>
          <w:color w:val="000000"/>
          <w:lang w:val="fr-FR"/>
        </w:rPr>
        <w:t>doivent</w:t>
      </w:r>
      <w:r w:rsidR="00D84441" w:rsidRPr="00956779">
        <w:rPr>
          <w:rFonts w:eastAsia="Times New Roman" w:cs="Arial"/>
          <w:color w:val="000000"/>
          <w:lang w:val="fr-FR"/>
        </w:rPr>
        <w:t xml:space="preserve"> faire preuve d’un intérêt prononcé pour la formation enseignant</w:t>
      </w:r>
      <w:r>
        <w:rPr>
          <w:rFonts w:eastAsia="Times New Roman" w:cs="Arial"/>
          <w:color w:val="000000"/>
          <w:lang w:val="fr-FR"/>
        </w:rPr>
        <w:t>e</w:t>
      </w:r>
      <w:r w:rsidR="00D84441" w:rsidRPr="00956779">
        <w:rPr>
          <w:rFonts w:eastAsia="Times New Roman" w:cs="Arial"/>
          <w:color w:val="000000"/>
          <w:lang w:val="fr-FR"/>
        </w:rPr>
        <w:t>.</w:t>
      </w:r>
      <w:r>
        <w:rPr>
          <w:rFonts w:eastAsia="Times New Roman" w:cs="Arial"/>
          <w:color w:val="000000"/>
          <w:lang w:val="fr-FR"/>
        </w:rPr>
        <w:t xml:space="preserve"> </w:t>
      </w:r>
      <w:r w:rsidR="00D84441" w:rsidRPr="00956779">
        <w:rPr>
          <w:rFonts w:cs="Arial"/>
          <w:color w:val="000000"/>
          <w:lang w:val="fr-FR"/>
        </w:rPr>
        <w:t xml:space="preserve">Il s’agit par exemple de personnes prenant part, ou aspirant à le faire, à des projets innovants, à des recherches-actions, à des processus de réforme, pour lesquels elles assument une fonction de coordination, etc. </w:t>
      </w:r>
      <w:r w:rsidR="008F59BB">
        <w:rPr>
          <w:rFonts w:cs="Arial"/>
          <w:color w:val="000000"/>
          <w:lang w:val="fr-FR"/>
        </w:rPr>
        <w:t>Ces personnes</w:t>
      </w:r>
      <w:r w:rsidR="00D84441" w:rsidRPr="00956779">
        <w:rPr>
          <w:rFonts w:cs="Arial"/>
          <w:color w:val="000000"/>
          <w:lang w:val="fr-FR"/>
        </w:rPr>
        <w:t xml:space="preserve"> doivent être en mesure ou avoir la possibilité </w:t>
      </w:r>
      <w:r w:rsidR="008F59BB" w:rsidRPr="00582A7B">
        <w:rPr>
          <w:lang w:val="fr-FR"/>
        </w:rPr>
        <w:t xml:space="preserve">de développer et de </w:t>
      </w:r>
      <w:r w:rsidR="008F59BB">
        <w:rPr>
          <w:lang w:val="fr-FR"/>
        </w:rPr>
        <w:t>mettre en œuvre</w:t>
      </w:r>
      <w:r w:rsidR="008F59BB" w:rsidRPr="00582A7B">
        <w:rPr>
          <w:lang w:val="fr-FR"/>
        </w:rPr>
        <w:t xml:space="preserve"> un plan d</w:t>
      </w:r>
      <w:r w:rsidR="0003279A">
        <w:rPr>
          <w:lang w:val="fr-FR"/>
        </w:rPr>
        <w:t>’</w:t>
      </w:r>
      <w:r w:rsidR="008F59BB" w:rsidRPr="00582A7B">
        <w:rPr>
          <w:lang w:val="fr-FR"/>
        </w:rPr>
        <w:t xml:space="preserve">action élaboré pendant </w:t>
      </w:r>
      <w:r w:rsidR="008F59BB">
        <w:rPr>
          <w:lang w:val="fr-FR"/>
        </w:rPr>
        <w:t>l’université</w:t>
      </w:r>
      <w:r w:rsidR="008F59BB" w:rsidRPr="00582A7B">
        <w:rPr>
          <w:lang w:val="fr-FR"/>
        </w:rPr>
        <w:t xml:space="preserve"> d</w:t>
      </w:r>
      <w:r w:rsidR="0003279A">
        <w:rPr>
          <w:lang w:val="fr-FR"/>
        </w:rPr>
        <w:t>’</w:t>
      </w:r>
      <w:r w:rsidR="008F59BB" w:rsidRPr="00582A7B">
        <w:rPr>
          <w:lang w:val="fr-FR"/>
        </w:rPr>
        <w:t>été avec d</w:t>
      </w:r>
      <w:r w:rsidR="0003279A">
        <w:rPr>
          <w:lang w:val="fr-FR"/>
        </w:rPr>
        <w:t>’</w:t>
      </w:r>
      <w:r w:rsidR="008F59BB" w:rsidRPr="00582A7B">
        <w:rPr>
          <w:lang w:val="fr-FR"/>
        </w:rPr>
        <w:t xml:space="preserve">autres </w:t>
      </w:r>
      <w:proofErr w:type="spellStart"/>
      <w:r w:rsidR="008F59BB" w:rsidRPr="00582A7B">
        <w:rPr>
          <w:lang w:val="fr-FR"/>
        </w:rPr>
        <w:t>participant</w:t>
      </w:r>
      <w:r w:rsidR="008F59BB">
        <w:rPr>
          <w:lang w:val="fr-FR"/>
        </w:rPr>
        <w:t>·e·</w:t>
      </w:r>
      <w:r w:rsidR="008F59BB" w:rsidRPr="00582A7B">
        <w:rPr>
          <w:lang w:val="fr-FR"/>
        </w:rPr>
        <w:t>s</w:t>
      </w:r>
      <w:proofErr w:type="spellEnd"/>
      <w:r w:rsidR="008F59BB">
        <w:rPr>
          <w:lang w:val="fr-FR"/>
        </w:rPr>
        <w:t xml:space="preserve">, </w:t>
      </w:r>
      <w:r w:rsidR="00D84441" w:rsidRPr="00956779">
        <w:rPr>
          <w:rFonts w:cs="Arial"/>
          <w:color w:val="000000"/>
          <w:lang w:val="fr-FR"/>
        </w:rPr>
        <w:t>de diffuser les informations et les connaissances acquises lors de l’université d’été et de mettre en place des initiatives de suivi qui contribueront à la formation enseignant</w:t>
      </w:r>
      <w:r>
        <w:rPr>
          <w:rFonts w:cs="Arial"/>
          <w:color w:val="000000"/>
          <w:lang w:val="fr-FR"/>
        </w:rPr>
        <w:t>e</w:t>
      </w:r>
      <w:r w:rsidR="00D84441" w:rsidRPr="00956779">
        <w:rPr>
          <w:rFonts w:cs="Arial"/>
          <w:color w:val="000000"/>
          <w:lang w:val="fr-FR"/>
        </w:rPr>
        <w:t xml:space="preserve"> à l’échelle </w:t>
      </w:r>
      <w:r w:rsidR="008F59BB">
        <w:rPr>
          <w:rFonts w:cs="Arial"/>
          <w:color w:val="000000"/>
          <w:lang w:val="fr-FR"/>
        </w:rPr>
        <w:t>institutionnelle</w:t>
      </w:r>
      <w:r w:rsidR="00D84441" w:rsidRPr="00956779">
        <w:rPr>
          <w:rFonts w:cs="Arial"/>
          <w:color w:val="000000"/>
          <w:lang w:val="fr-FR"/>
        </w:rPr>
        <w:t xml:space="preserve"> </w:t>
      </w:r>
      <w:r w:rsidR="008F59BB">
        <w:rPr>
          <w:rFonts w:cs="Arial"/>
          <w:color w:val="000000"/>
          <w:lang w:val="fr-FR"/>
        </w:rPr>
        <w:t>et</w:t>
      </w:r>
      <w:r w:rsidR="00D84441" w:rsidRPr="00956779">
        <w:rPr>
          <w:rFonts w:cs="Arial"/>
          <w:color w:val="000000"/>
          <w:lang w:val="fr-FR"/>
        </w:rPr>
        <w:t>, de préférence, à l’échelle régionale ou nationale.</w:t>
      </w:r>
    </w:p>
    <w:p w14:paraId="45BC90C8" w14:textId="301644F1" w:rsidR="00582A7B" w:rsidRPr="00956779" w:rsidRDefault="00582A7B" w:rsidP="00582A7B">
      <w:pPr>
        <w:jc w:val="both"/>
        <w:rPr>
          <w:lang w:val="fr-FR"/>
        </w:rPr>
      </w:pPr>
    </w:p>
    <w:sectPr w:rsidR="00582A7B" w:rsidRPr="00956779" w:rsidSect="00ED464E"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EF64" w14:textId="77777777" w:rsidR="00B736B6" w:rsidRDefault="00B736B6" w:rsidP="00ED464E">
      <w:r>
        <w:separator/>
      </w:r>
    </w:p>
  </w:endnote>
  <w:endnote w:type="continuationSeparator" w:id="0">
    <w:p w14:paraId="4D91EFBD" w14:textId="77777777" w:rsidR="00B736B6" w:rsidRDefault="00B736B6" w:rsidP="00E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512149"/>
      <w:docPartObj>
        <w:docPartGallery w:val="Page Numbers (Bottom of Page)"/>
        <w:docPartUnique/>
      </w:docPartObj>
    </w:sdtPr>
    <w:sdtContent>
      <w:p w14:paraId="6A864224" w14:textId="10912421" w:rsidR="00E025AA" w:rsidRDefault="00CC7BB9" w:rsidP="00CC7B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FBDA" w14:textId="77777777" w:rsidR="00B736B6" w:rsidRDefault="00B736B6" w:rsidP="00ED464E">
      <w:r>
        <w:separator/>
      </w:r>
    </w:p>
  </w:footnote>
  <w:footnote w:type="continuationSeparator" w:id="0">
    <w:p w14:paraId="2AFB5D1D" w14:textId="77777777" w:rsidR="00B736B6" w:rsidRDefault="00B736B6" w:rsidP="00ED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50DB" w14:textId="4E6CE002" w:rsidR="00ED464E" w:rsidRDefault="00ED464E" w:rsidP="00ED464E">
    <w:pPr>
      <w:pStyle w:val="a9"/>
      <w:jc w:val="center"/>
    </w:pPr>
    <w:r>
      <w:rPr>
        <w:noProof/>
        <w:lang w:val="de-AT" w:eastAsia="de-AT"/>
      </w:rPr>
      <w:drawing>
        <wp:inline distT="0" distB="0" distL="0" distR="0" wp14:anchorId="41DA9806" wp14:editId="7A06FC36">
          <wp:extent cx="3105150" cy="766027"/>
          <wp:effectExtent l="0" t="0" r="0" b="0"/>
          <wp:docPr id="3" name="Picture 4" descr="M:\EU\ECML-EC Cooperation\EU Cooperation Agreement 2016-2017\2. SMC\Logo\ECML-EC Coope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EU\ECML-EC Cooperation\EU Cooperation Agreement 2016-2017\2. SMC\Logo\ECML-EC Cooperation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694" cy="76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4C52" w14:textId="5259D25F" w:rsidR="00CC7BB9" w:rsidRDefault="00CC7BB9" w:rsidP="00CC7BB9">
    <w:pPr>
      <w:pStyle w:val="a9"/>
      <w:jc w:val="center"/>
    </w:pPr>
    <w:r>
      <w:rPr>
        <w:noProof/>
        <w:lang w:val="de-AT" w:eastAsia="de-AT"/>
      </w:rPr>
      <w:drawing>
        <wp:inline distT="0" distB="0" distL="0" distR="0" wp14:anchorId="5AE86871" wp14:editId="20FBA067">
          <wp:extent cx="3105150" cy="766027"/>
          <wp:effectExtent l="0" t="0" r="0" b="0"/>
          <wp:docPr id="4" name="Picture 4" descr="M:\EU\ECML-EC Cooperation\EU Cooperation Agreement 2016-2017\2. SMC\Logo\ECML-EC Coope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EU\ECML-EC Cooperation\EU Cooperation Agreement 2016-2017\2. SMC\Logo\ECML-EC Cooperation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694" cy="76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283"/>
    <w:multiLevelType w:val="hybridMultilevel"/>
    <w:tmpl w:val="F8D4823A"/>
    <w:lvl w:ilvl="0" w:tplc="3B4C4B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02FF"/>
    <w:multiLevelType w:val="hybridMultilevel"/>
    <w:tmpl w:val="A3743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24897"/>
    <w:multiLevelType w:val="hybridMultilevel"/>
    <w:tmpl w:val="110E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5959"/>
    <w:multiLevelType w:val="hybridMultilevel"/>
    <w:tmpl w:val="AB64ABA6"/>
    <w:lvl w:ilvl="0" w:tplc="8DF8C56E">
      <w:start w:val="1"/>
      <w:numFmt w:val="decimal"/>
      <w:pStyle w:val="Outline2020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F17BE"/>
    <w:multiLevelType w:val="hybridMultilevel"/>
    <w:tmpl w:val="0A84C1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35333">
    <w:abstractNumId w:val="3"/>
  </w:num>
  <w:num w:numId="2" w16cid:durableId="1385636550">
    <w:abstractNumId w:val="2"/>
  </w:num>
  <w:num w:numId="3" w16cid:durableId="1195733708">
    <w:abstractNumId w:val="1"/>
  </w:num>
  <w:num w:numId="4" w16cid:durableId="1314993568">
    <w:abstractNumId w:val="4"/>
  </w:num>
  <w:num w:numId="5" w16cid:durableId="10063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B"/>
    <w:rsid w:val="00003236"/>
    <w:rsid w:val="000071D4"/>
    <w:rsid w:val="0001171F"/>
    <w:rsid w:val="00014BF6"/>
    <w:rsid w:val="000229D5"/>
    <w:rsid w:val="0003279A"/>
    <w:rsid w:val="00035759"/>
    <w:rsid w:val="0004135A"/>
    <w:rsid w:val="00046A4E"/>
    <w:rsid w:val="0004708E"/>
    <w:rsid w:val="00056F0E"/>
    <w:rsid w:val="0007118C"/>
    <w:rsid w:val="000733BB"/>
    <w:rsid w:val="0007790E"/>
    <w:rsid w:val="00095910"/>
    <w:rsid w:val="000A2269"/>
    <w:rsid w:val="000A3E41"/>
    <w:rsid w:val="000B331C"/>
    <w:rsid w:val="000B4523"/>
    <w:rsid w:val="000B50A5"/>
    <w:rsid w:val="000C5E3A"/>
    <w:rsid w:val="000C6D85"/>
    <w:rsid w:val="000D4740"/>
    <w:rsid w:val="000F02E1"/>
    <w:rsid w:val="000F1EDB"/>
    <w:rsid w:val="00100392"/>
    <w:rsid w:val="00106FDE"/>
    <w:rsid w:val="001110A7"/>
    <w:rsid w:val="0011151D"/>
    <w:rsid w:val="00115329"/>
    <w:rsid w:val="001158BD"/>
    <w:rsid w:val="00117760"/>
    <w:rsid w:val="00121B47"/>
    <w:rsid w:val="00123883"/>
    <w:rsid w:val="001269AD"/>
    <w:rsid w:val="00130509"/>
    <w:rsid w:val="00133DBE"/>
    <w:rsid w:val="00160B71"/>
    <w:rsid w:val="00190389"/>
    <w:rsid w:val="00191746"/>
    <w:rsid w:val="001A5659"/>
    <w:rsid w:val="001B186F"/>
    <w:rsid w:val="001C44F5"/>
    <w:rsid w:val="001D323D"/>
    <w:rsid w:val="001E78AB"/>
    <w:rsid w:val="002004C9"/>
    <w:rsid w:val="00200D83"/>
    <w:rsid w:val="00210625"/>
    <w:rsid w:val="00247BA2"/>
    <w:rsid w:val="00257A0E"/>
    <w:rsid w:val="0028069A"/>
    <w:rsid w:val="00282CF3"/>
    <w:rsid w:val="00295C17"/>
    <w:rsid w:val="002B41C0"/>
    <w:rsid w:val="002C343E"/>
    <w:rsid w:val="002C5655"/>
    <w:rsid w:val="002C6EE2"/>
    <w:rsid w:val="002D6EF7"/>
    <w:rsid w:val="0033178E"/>
    <w:rsid w:val="003346EE"/>
    <w:rsid w:val="00340D51"/>
    <w:rsid w:val="003616E8"/>
    <w:rsid w:val="003666B9"/>
    <w:rsid w:val="003878B1"/>
    <w:rsid w:val="003B63DF"/>
    <w:rsid w:val="003B74C8"/>
    <w:rsid w:val="003C458E"/>
    <w:rsid w:val="003D20D5"/>
    <w:rsid w:val="003E0D10"/>
    <w:rsid w:val="003F53CE"/>
    <w:rsid w:val="004168EF"/>
    <w:rsid w:val="00417C3E"/>
    <w:rsid w:val="004662D3"/>
    <w:rsid w:val="004707FB"/>
    <w:rsid w:val="00483A9C"/>
    <w:rsid w:val="00487A07"/>
    <w:rsid w:val="004C4754"/>
    <w:rsid w:val="004C6035"/>
    <w:rsid w:val="004E1CAB"/>
    <w:rsid w:val="004F3A27"/>
    <w:rsid w:val="004F7DA3"/>
    <w:rsid w:val="00506BF8"/>
    <w:rsid w:val="005118DC"/>
    <w:rsid w:val="00513B53"/>
    <w:rsid w:val="0052531C"/>
    <w:rsid w:val="00567890"/>
    <w:rsid w:val="00571224"/>
    <w:rsid w:val="005725EB"/>
    <w:rsid w:val="00573CAE"/>
    <w:rsid w:val="00582A7B"/>
    <w:rsid w:val="00583AAD"/>
    <w:rsid w:val="00592692"/>
    <w:rsid w:val="005A086B"/>
    <w:rsid w:val="005B7A64"/>
    <w:rsid w:val="005D3AC5"/>
    <w:rsid w:val="005D597A"/>
    <w:rsid w:val="005D7F9D"/>
    <w:rsid w:val="005E4FC2"/>
    <w:rsid w:val="005F30FC"/>
    <w:rsid w:val="0062090A"/>
    <w:rsid w:val="0062261D"/>
    <w:rsid w:val="006313B8"/>
    <w:rsid w:val="0067259C"/>
    <w:rsid w:val="00681434"/>
    <w:rsid w:val="00682F78"/>
    <w:rsid w:val="006857E1"/>
    <w:rsid w:val="006A67BB"/>
    <w:rsid w:val="006E3515"/>
    <w:rsid w:val="006E3ACE"/>
    <w:rsid w:val="00707F2B"/>
    <w:rsid w:val="0071321A"/>
    <w:rsid w:val="007162F9"/>
    <w:rsid w:val="0072277E"/>
    <w:rsid w:val="00723E7B"/>
    <w:rsid w:val="007318D8"/>
    <w:rsid w:val="00773043"/>
    <w:rsid w:val="00782CDD"/>
    <w:rsid w:val="007B45F4"/>
    <w:rsid w:val="007D7A74"/>
    <w:rsid w:val="007E43EE"/>
    <w:rsid w:val="007E4FAB"/>
    <w:rsid w:val="00814537"/>
    <w:rsid w:val="0083318A"/>
    <w:rsid w:val="008479EA"/>
    <w:rsid w:val="008560A6"/>
    <w:rsid w:val="00861981"/>
    <w:rsid w:val="008638BA"/>
    <w:rsid w:val="0086558B"/>
    <w:rsid w:val="00884348"/>
    <w:rsid w:val="00896255"/>
    <w:rsid w:val="008A3FD0"/>
    <w:rsid w:val="008B0C16"/>
    <w:rsid w:val="008B5A42"/>
    <w:rsid w:val="008D4C1A"/>
    <w:rsid w:val="008E6AE2"/>
    <w:rsid w:val="008F59BB"/>
    <w:rsid w:val="009026CF"/>
    <w:rsid w:val="009215EA"/>
    <w:rsid w:val="00942B3E"/>
    <w:rsid w:val="00946198"/>
    <w:rsid w:val="00951A2A"/>
    <w:rsid w:val="00956779"/>
    <w:rsid w:val="009638FE"/>
    <w:rsid w:val="0096399E"/>
    <w:rsid w:val="009A4CFB"/>
    <w:rsid w:val="009B1B8F"/>
    <w:rsid w:val="009E1CDB"/>
    <w:rsid w:val="009E5B69"/>
    <w:rsid w:val="009F07C9"/>
    <w:rsid w:val="00A0289F"/>
    <w:rsid w:val="00A2418B"/>
    <w:rsid w:val="00A61767"/>
    <w:rsid w:val="00AC752D"/>
    <w:rsid w:val="00AD3977"/>
    <w:rsid w:val="00AE1628"/>
    <w:rsid w:val="00AF7D0D"/>
    <w:rsid w:val="00B11A4D"/>
    <w:rsid w:val="00B17DFE"/>
    <w:rsid w:val="00B37143"/>
    <w:rsid w:val="00B4682A"/>
    <w:rsid w:val="00B46CAE"/>
    <w:rsid w:val="00B51147"/>
    <w:rsid w:val="00B61294"/>
    <w:rsid w:val="00B65728"/>
    <w:rsid w:val="00B736B6"/>
    <w:rsid w:val="00B76C00"/>
    <w:rsid w:val="00B87504"/>
    <w:rsid w:val="00B950DE"/>
    <w:rsid w:val="00BA0FB0"/>
    <w:rsid w:val="00BA2964"/>
    <w:rsid w:val="00BA6B63"/>
    <w:rsid w:val="00BA71E8"/>
    <w:rsid w:val="00BC2876"/>
    <w:rsid w:val="00BF7CC8"/>
    <w:rsid w:val="00C05506"/>
    <w:rsid w:val="00C076D0"/>
    <w:rsid w:val="00C17997"/>
    <w:rsid w:val="00C31991"/>
    <w:rsid w:val="00C3426A"/>
    <w:rsid w:val="00C5691C"/>
    <w:rsid w:val="00C74B4A"/>
    <w:rsid w:val="00C770DF"/>
    <w:rsid w:val="00C937A2"/>
    <w:rsid w:val="00C950EB"/>
    <w:rsid w:val="00CC7BB9"/>
    <w:rsid w:val="00CD3CC7"/>
    <w:rsid w:val="00D04DB3"/>
    <w:rsid w:val="00D17735"/>
    <w:rsid w:val="00D355F2"/>
    <w:rsid w:val="00D41BCE"/>
    <w:rsid w:val="00D47393"/>
    <w:rsid w:val="00D65B7B"/>
    <w:rsid w:val="00D66C91"/>
    <w:rsid w:val="00D75531"/>
    <w:rsid w:val="00D84441"/>
    <w:rsid w:val="00DB4B42"/>
    <w:rsid w:val="00DB5455"/>
    <w:rsid w:val="00DF2972"/>
    <w:rsid w:val="00E01676"/>
    <w:rsid w:val="00E025AA"/>
    <w:rsid w:val="00E06C10"/>
    <w:rsid w:val="00E44750"/>
    <w:rsid w:val="00E513C1"/>
    <w:rsid w:val="00E554F8"/>
    <w:rsid w:val="00E646A8"/>
    <w:rsid w:val="00E9226A"/>
    <w:rsid w:val="00EA561E"/>
    <w:rsid w:val="00EC238B"/>
    <w:rsid w:val="00EC2634"/>
    <w:rsid w:val="00EC501A"/>
    <w:rsid w:val="00EC780C"/>
    <w:rsid w:val="00EC7903"/>
    <w:rsid w:val="00ED464E"/>
    <w:rsid w:val="00ED70E4"/>
    <w:rsid w:val="00EE3D95"/>
    <w:rsid w:val="00F0134F"/>
    <w:rsid w:val="00F171C5"/>
    <w:rsid w:val="00F20363"/>
    <w:rsid w:val="00F40DDA"/>
    <w:rsid w:val="00F84A1D"/>
    <w:rsid w:val="00F914AB"/>
    <w:rsid w:val="00FA74A7"/>
    <w:rsid w:val="00FC5785"/>
    <w:rsid w:val="00FD1AA9"/>
    <w:rsid w:val="00FD25C9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43CA"/>
  <w15:chartTrackingRefBased/>
  <w15:docId w15:val="{3FF3BA1B-5263-4584-8734-6AA42B4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98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utline2020">
    <w:name w:val="Outline2020"/>
    <w:basedOn w:val="a3"/>
    <w:link w:val="Outline2020Zchn"/>
    <w:autoRedefine/>
    <w:qFormat/>
    <w:rsid w:val="008560A6"/>
    <w:pPr>
      <w:numPr>
        <w:numId w:val="1"/>
      </w:numPr>
    </w:pPr>
    <w:rPr>
      <w:b/>
    </w:rPr>
  </w:style>
  <w:style w:type="character" w:customStyle="1" w:styleId="Outline2020Zchn">
    <w:name w:val="Outline2020 Zchn"/>
    <w:basedOn w:val="a0"/>
    <w:link w:val="Outline2020"/>
    <w:rsid w:val="008560A6"/>
    <w:rPr>
      <w:rFonts w:ascii="Arial" w:hAnsi="Arial"/>
      <w:b/>
    </w:rPr>
  </w:style>
  <w:style w:type="paragraph" w:styleId="a3">
    <w:name w:val="List Paragraph"/>
    <w:basedOn w:val="a"/>
    <w:uiPriority w:val="34"/>
    <w:qFormat/>
    <w:rsid w:val="008560A6"/>
    <w:pPr>
      <w:ind w:left="720"/>
      <w:contextualSpacing/>
    </w:pPr>
  </w:style>
  <w:style w:type="paragraph" w:customStyle="1" w:styleId="paragraph">
    <w:name w:val="paragraph"/>
    <w:basedOn w:val="a"/>
    <w:rsid w:val="004E1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a0"/>
    <w:rsid w:val="004E1CAB"/>
  </w:style>
  <w:style w:type="character" w:customStyle="1" w:styleId="eop">
    <w:name w:val="eop"/>
    <w:basedOn w:val="a0"/>
    <w:rsid w:val="004E1CAB"/>
  </w:style>
  <w:style w:type="character" w:styleId="a4">
    <w:name w:val="annotation reference"/>
    <w:basedOn w:val="a0"/>
    <w:uiPriority w:val="99"/>
    <w:semiHidden/>
    <w:unhideWhenUsed/>
    <w:rsid w:val="00B11A4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11A4D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11A4D"/>
    <w:rPr>
      <w:rFonts w:ascii="Arial" w:hAnsi="Arial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11A4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11A4D"/>
    <w:rPr>
      <w:rFonts w:ascii="Arial" w:hAnsi="Arial"/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DB4B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4B4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D4740"/>
    <w:rPr>
      <w:color w:val="954F72" w:themeColor="followedHyperlink"/>
      <w:u w:val="single"/>
    </w:rPr>
  </w:style>
  <w:style w:type="paragraph" w:styleId="a8">
    <w:name w:val="Revision"/>
    <w:hidden/>
    <w:uiPriority w:val="99"/>
    <w:semiHidden/>
    <w:rsid w:val="00C937A2"/>
    <w:rPr>
      <w:rFonts w:ascii="Arial" w:hAnsi="Arial"/>
    </w:rPr>
  </w:style>
  <w:style w:type="paragraph" w:styleId="a9">
    <w:name w:val="header"/>
    <w:basedOn w:val="a"/>
    <w:link w:val="Char1"/>
    <w:uiPriority w:val="99"/>
    <w:unhideWhenUsed/>
    <w:rsid w:val="00ED464E"/>
    <w:pPr>
      <w:tabs>
        <w:tab w:val="center" w:pos="4536"/>
        <w:tab w:val="right" w:pos="9072"/>
      </w:tabs>
    </w:pPr>
  </w:style>
  <w:style w:type="character" w:customStyle="1" w:styleId="Char1">
    <w:name w:val="Κεφαλίδα Char"/>
    <w:basedOn w:val="a0"/>
    <w:link w:val="a9"/>
    <w:uiPriority w:val="99"/>
    <w:rsid w:val="00ED464E"/>
    <w:rPr>
      <w:rFonts w:ascii="Arial" w:hAnsi="Arial"/>
    </w:rPr>
  </w:style>
  <w:style w:type="paragraph" w:styleId="aa">
    <w:name w:val="footer"/>
    <w:basedOn w:val="a"/>
    <w:link w:val="Char2"/>
    <w:uiPriority w:val="99"/>
    <w:unhideWhenUsed/>
    <w:rsid w:val="00ED464E"/>
    <w:pPr>
      <w:tabs>
        <w:tab w:val="center" w:pos="4536"/>
        <w:tab w:val="right" w:pos="9072"/>
      </w:tabs>
    </w:pPr>
  </w:style>
  <w:style w:type="character" w:customStyle="1" w:styleId="Char2">
    <w:name w:val="Υποσέλιδο Char"/>
    <w:basedOn w:val="a0"/>
    <w:link w:val="aa"/>
    <w:uiPriority w:val="99"/>
    <w:rsid w:val="00ED464E"/>
    <w:rPr>
      <w:rFonts w:ascii="Arial" w:hAnsi="Arial"/>
    </w:rPr>
  </w:style>
  <w:style w:type="table" w:styleId="ab">
    <w:name w:val="Table Grid"/>
    <w:basedOn w:val="a1"/>
    <w:uiPriority w:val="39"/>
    <w:rsid w:val="0078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C78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538">
          <w:marLeft w:val="0"/>
          <w:marRight w:val="0"/>
          <w:marTop w:val="0"/>
          <w:marBottom w:val="0"/>
          <w:divBdr>
            <w:top w:val="single" w:sz="6" w:space="0" w:color="006494"/>
            <w:left w:val="single" w:sz="6" w:space="0" w:color="006494"/>
            <w:bottom w:val="single" w:sz="6" w:space="0" w:color="006494"/>
            <w:right w:val="single" w:sz="6" w:space="0" w:color="006494"/>
          </w:divBdr>
          <w:divsChild>
            <w:div w:id="1990985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878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cml.at/Thematicareas/Thematicareas-Overview/tabid/1763/language/fr-FR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rasmus-plus.ec.europa.eu/fr/agences-nation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CFEBAB88883468C4E1DDF7AE79C4F" ma:contentTypeVersion="4" ma:contentTypeDescription="Ein neues Dokument erstellen." ma:contentTypeScope="" ma:versionID="a2529e8cb2aeb9f88f6a9344e1d4697e">
  <xsd:schema xmlns:xsd="http://www.w3.org/2001/XMLSchema" xmlns:xs="http://www.w3.org/2001/XMLSchema" xmlns:p="http://schemas.microsoft.com/office/2006/metadata/properties" xmlns:ns2="1d3ba797-1a87-4f71-90f8-337ed1699e86" targetNamespace="http://schemas.microsoft.com/office/2006/metadata/properties" ma:root="true" ma:fieldsID="7192eb2bb6c9e90d8ec4046d53e6d7d5" ns2:_="">
    <xsd:import namespace="1d3ba797-1a87-4f71-90f8-337ed1699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ba797-1a87-4f71-90f8-337ed169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FADC3-1BDA-452F-BB34-77ED59B96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ba797-1a87-4f71-90f8-337ed169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65289-CBAF-496F-9DC6-B2F179A3F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18047-43EF-4DAD-8603-7F86ACB3A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Newby</dc:creator>
  <cp:keywords/>
  <dc:description/>
  <cp:lastModifiedBy>ΚΑΡΑΚΑΣΗ ΑΛΕΞΑΝΔΡΑ</cp:lastModifiedBy>
  <cp:revision>2</cp:revision>
  <dcterms:created xsi:type="dcterms:W3CDTF">2023-03-27T11:16:00Z</dcterms:created>
  <dcterms:modified xsi:type="dcterms:W3CDTF">2023-03-27T11:16:00Z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0x01010020FCFEBAB88883468C4E1DDF7AE79C4F</vt:lpwstr>
  </property>
</Properties>
</file>